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0B3A" w:rsidRPr="009B75A3" w:rsidRDefault="00C40B3A" w:rsidP="00C40B3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color w:val="000000"/>
          <w:lang w:eastAsia="ru-RU"/>
        </w:rPr>
      </w:pPr>
      <w:r w:rsidRPr="009B75A3">
        <w:rPr>
          <w:rFonts w:ascii="Times New Roman" w:eastAsia="Times New Roman" w:hAnsi="Times New Roman" w:cs="Times New Roman"/>
          <w:caps/>
          <w:color w:val="000000"/>
          <w:lang w:eastAsia="ru-RU"/>
        </w:rPr>
        <w:t>Ленинградская область</w:t>
      </w:r>
    </w:p>
    <w:p w:rsidR="00C40B3A" w:rsidRPr="009B75A3" w:rsidRDefault="00C40B3A" w:rsidP="00C40B3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9B75A3">
        <w:rPr>
          <w:rFonts w:ascii="Times New Roman" w:eastAsia="Times New Roman" w:hAnsi="Times New Roman" w:cs="Times New Roman"/>
          <w:color w:val="000000"/>
          <w:lang w:eastAsia="ru-RU"/>
        </w:rPr>
        <w:t>ВСЕРОССИЙСКАЯ ОЛИМПИАДА ШКОЛЬНИКОВ ПО ОСНОВАМ БЕЗОПАСНОСТИ</w:t>
      </w:r>
    </w:p>
    <w:p w:rsidR="00C40B3A" w:rsidRPr="009B75A3" w:rsidRDefault="00C40B3A" w:rsidP="00C40B3A">
      <w:pPr>
        <w:widowControl w:val="0"/>
        <w:spacing w:after="120" w:line="24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9B75A3">
        <w:rPr>
          <w:rFonts w:ascii="Times New Roman" w:eastAsia="Times New Roman" w:hAnsi="Times New Roman" w:cs="Times New Roman"/>
          <w:color w:val="000000"/>
          <w:lang w:eastAsia="ru-RU"/>
        </w:rPr>
        <w:t>ЖИЗНЕДЕЯТЕЛЬНОСТИ</w:t>
      </w: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B75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КРИТЕРИИ И МЕТОДИКА ОЦЕНКИ </w:t>
      </w: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  <w:r w:rsidRPr="009B75A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ВЫПОЛНЕННЫХ </w:t>
      </w:r>
      <w:r w:rsidRPr="009B75A3"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  <w:t>ОЛИМПИАДНЫХ ЗАДАНИЙ</w:t>
      </w: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  <w:r w:rsidRPr="009B75A3"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  <w:t xml:space="preserve">муниципального этапа Всероссийской олимпиады </w:t>
      </w: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  <w:r w:rsidRPr="009B75A3"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  <w:t>школьников по основам безопасности жизнедеятельности</w:t>
      </w: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  <w:t>10-11</w:t>
      </w:r>
      <w:r w:rsidRPr="009B75A3"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  <w:t xml:space="preserve"> классы</w:t>
      </w: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kern w:val="28"/>
          <w:sz w:val="24"/>
          <w:szCs w:val="24"/>
          <w:lang w:eastAsia="ru-RU"/>
        </w:rPr>
      </w:pPr>
    </w:p>
    <w:p w:rsidR="00C40B3A" w:rsidRPr="009B75A3" w:rsidRDefault="00C40B3A" w:rsidP="00C40B3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B75A3">
        <w:rPr>
          <w:rFonts w:ascii="Times New Roman" w:eastAsia="Times New Roman" w:hAnsi="Times New Roman" w:cs="Times New Roman"/>
          <w:b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20</w:t>
      </w:r>
      <w:r w:rsidRPr="009B75A3">
        <w:rPr>
          <w:rFonts w:ascii="Times New Roman" w:eastAsia="Times New Roman" w:hAnsi="Times New Roman" w:cs="Times New Roman"/>
          <w:b/>
          <w:sz w:val="24"/>
          <w:szCs w:val="24"/>
        </w:rPr>
        <w:t>-202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9B75A3">
        <w:rPr>
          <w:rFonts w:ascii="Times New Roman" w:eastAsia="Times New Roman" w:hAnsi="Times New Roman" w:cs="Times New Roman"/>
          <w:b/>
          <w:sz w:val="24"/>
          <w:szCs w:val="24"/>
        </w:rPr>
        <w:t xml:space="preserve"> учебный год</w:t>
      </w:r>
    </w:p>
    <w:p w:rsidR="003D2C3E" w:rsidRDefault="003D2C3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:rsidR="003D2C3E" w:rsidRPr="00440C95" w:rsidRDefault="003D2C3E" w:rsidP="003D2C3E">
      <w:pPr>
        <w:numPr>
          <w:ilvl w:val="0"/>
          <w:numId w:val="1"/>
        </w:numPr>
        <w:tabs>
          <w:tab w:val="left" w:pos="567"/>
        </w:tabs>
        <w:spacing w:after="240" w:line="240" w:lineRule="auto"/>
        <w:ind w:left="1066" w:hanging="357"/>
        <w:jc w:val="center"/>
        <w:rPr>
          <w:rFonts w:ascii="Times New Roman" w:eastAsia="Calibri" w:hAnsi="Times New Roman" w:cs="Times New Roman"/>
          <w:b/>
          <w:sz w:val="24"/>
          <w:lang w:eastAsia="ru-RU"/>
        </w:rPr>
      </w:pPr>
      <w:r w:rsidRPr="00440C95">
        <w:rPr>
          <w:rFonts w:ascii="Times New Roman" w:eastAsia="Calibri" w:hAnsi="Times New Roman" w:cs="Times New Roman"/>
          <w:b/>
          <w:sz w:val="24"/>
          <w:lang w:eastAsia="ru-RU"/>
        </w:rPr>
        <w:lastRenderedPageBreak/>
        <w:t>Задания открытого типа</w:t>
      </w:r>
    </w:p>
    <w:p w:rsidR="003D2C3E" w:rsidRPr="005623B1" w:rsidRDefault="003D2C3E" w:rsidP="003D2C3E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5623B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По теоретическому туру максимальная оценка результатов участника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стар</w:t>
      </w:r>
      <w:r w:rsidRPr="005623B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шей возрастной группы (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10-11</w:t>
      </w:r>
      <w:r w:rsidRPr="005623B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классы) определяется арифметической суммой всех баллов, полученных за выполнение заданий и тестов и не должна превышать 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5</w:t>
      </w:r>
      <w:r w:rsidRPr="005623B1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0 баллов</w:t>
      </w:r>
    </w:p>
    <w:p w:rsidR="00F92CF1" w:rsidRPr="00F92CF1" w:rsidRDefault="003D2C3E" w:rsidP="00F92CF1">
      <w:pPr>
        <w:spacing w:before="120"/>
        <w:jc w:val="both"/>
        <w:rPr>
          <w:rFonts w:ascii="Times New Roman" w:hAnsi="Times New Roman" w:cs="Times New Roman"/>
          <w:b/>
          <w:bCs/>
          <w:sz w:val="24"/>
        </w:rPr>
      </w:pPr>
      <w:r w:rsidRPr="00440C95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ЗАДАНИЕ 1.</w:t>
      </w:r>
      <w:r w:rsidR="00F92CF1" w:rsidRPr="00F92CF1">
        <w:rPr>
          <w:rFonts w:ascii="Times New Roman" w:hAnsi="Times New Roman" w:cs="Times New Roman"/>
          <w:b/>
          <w:bCs/>
          <w:sz w:val="24"/>
        </w:rPr>
        <w:t xml:space="preserve"> Для опознавания лиц и объектов, имеющих право на защиту, предоставляемую международным гуманитарным правом, используются отличительные знаки и эмблемы. Укажите, что обозначают изображенные ниже знаки и эмблемы.</w:t>
      </w:r>
    </w:p>
    <w:p w:rsidR="00F92CF1" w:rsidRPr="00F92CF1" w:rsidRDefault="00F92CF1" w:rsidP="00F92CF1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Cs/>
          <w:sz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</w:rPr>
        <w:t>Вариант ответа:</w:t>
      </w:r>
    </w:p>
    <w:tbl>
      <w:tblPr>
        <w:tblStyle w:val="1"/>
        <w:tblW w:w="0" w:type="auto"/>
        <w:jc w:val="center"/>
        <w:tblLook w:val="00A0" w:firstRow="1" w:lastRow="0" w:firstColumn="1" w:lastColumn="0" w:noHBand="0" w:noVBand="0"/>
      </w:tblPr>
      <w:tblGrid>
        <w:gridCol w:w="2802"/>
        <w:gridCol w:w="6769"/>
      </w:tblGrid>
      <w:tr w:rsidR="00F92CF1" w:rsidRPr="00F92CF1" w:rsidTr="00722A17">
        <w:trPr>
          <w:jc w:val="center"/>
        </w:trPr>
        <w:tc>
          <w:tcPr>
            <w:tcW w:w="2802" w:type="dxa"/>
            <w:vAlign w:val="center"/>
          </w:tcPr>
          <w:p w:rsidR="00F92CF1" w:rsidRPr="00F92CF1" w:rsidRDefault="00F92CF1" w:rsidP="00F92C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CF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AAE34D" wp14:editId="15DEDEA3">
                  <wp:extent cx="914400" cy="714375"/>
                  <wp:effectExtent l="0" t="0" r="0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9" w:type="dxa"/>
          </w:tcPr>
          <w:p w:rsidR="00F92CF1" w:rsidRPr="00301C1F" w:rsidRDefault="00310AD2" w:rsidP="00F92CF1">
            <w:pPr>
              <w:ind w:right="14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01C1F">
              <w:rPr>
                <w:rFonts w:ascii="Times New Roman" w:hAnsi="Times New Roman"/>
                <w:b/>
                <w:sz w:val="24"/>
                <w:szCs w:val="24"/>
              </w:rPr>
              <w:t>Нейтральная или демилитаризованная зона</w:t>
            </w:r>
          </w:p>
        </w:tc>
      </w:tr>
      <w:tr w:rsidR="00F92CF1" w:rsidRPr="00F92CF1" w:rsidTr="00722A17">
        <w:trPr>
          <w:jc w:val="center"/>
        </w:trPr>
        <w:tc>
          <w:tcPr>
            <w:tcW w:w="2802" w:type="dxa"/>
            <w:vAlign w:val="center"/>
          </w:tcPr>
          <w:p w:rsidR="00F92CF1" w:rsidRPr="00F92CF1" w:rsidRDefault="00F92CF1" w:rsidP="00F92C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CF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0FC8CA" wp14:editId="5296C25A">
                  <wp:extent cx="714375" cy="71437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9" w:type="dxa"/>
          </w:tcPr>
          <w:p w:rsidR="00F92CF1" w:rsidRPr="00301C1F" w:rsidRDefault="00310AD2" w:rsidP="00310AD2">
            <w:pPr>
              <w:ind w:right="14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01C1F">
              <w:rPr>
                <w:rFonts w:ascii="Times New Roman" w:hAnsi="Times New Roman"/>
                <w:b/>
                <w:sz w:val="24"/>
                <w:szCs w:val="24"/>
              </w:rPr>
              <w:t>Объекты и силы Гражданской обороны</w:t>
            </w:r>
          </w:p>
        </w:tc>
      </w:tr>
      <w:tr w:rsidR="00F92CF1" w:rsidRPr="00F92CF1" w:rsidTr="00722A17">
        <w:trPr>
          <w:jc w:val="center"/>
        </w:trPr>
        <w:tc>
          <w:tcPr>
            <w:tcW w:w="2802" w:type="dxa"/>
            <w:vAlign w:val="center"/>
          </w:tcPr>
          <w:p w:rsidR="00F92CF1" w:rsidRPr="00F92CF1" w:rsidRDefault="00F92CF1" w:rsidP="00F92C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CF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AACFC8" wp14:editId="3FF22ABC">
                  <wp:extent cx="704850" cy="7048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9" w:type="dxa"/>
          </w:tcPr>
          <w:p w:rsidR="00F92CF1" w:rsidRPr="00301C1F" w:rsidRDefault="00310AD2" w:rsidP="00F92CF1">
            <w:pPr>
              <w:ind w:right="141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01C1F">
              <w:rPr>
                <w:rFonts w:ascii="Times New Roman" w:hAnsi="Times New Roman"/>
                <w:b/>
                <w:sz w:val="24"/>
                <w:szCs w:val="24"/>
              </w:rPr>
              <w:t>Красный кристалл. Религиозно нейтральный знак Красного креста и Красного Полумесяца</w:t>
            </w:r>
          </w:p>
        </w:tc>
      </w:tr>
      <w:tr w:rsidR="00F92CF1" w:rsidRPr="00F92CF1" w:rsidTr="00722A17">
        <w:trPr>
          <w:jc w:val="center"/>
        </w:trPr>
        <w:tc>
          <w:tcPr>
            <w:tcW w:w="2802" w:type="dxa"/>
            <w:vAlign w:val="center"/>
          </w:tcPr>
          <w:p w:rsidR="00F92CF1" w:rsidRPr="00F92CF1" w:rsidRDefault="00F92CF1" w:rsidP="00F92C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CF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5E4A89" wp14:editId="645E343F">
                  <wp:extent cx="476250" cy="714375"/>
                  <wp:effectExtent l="0" t="0" r="0" b="952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9" w:type="dxa"/>
          </w:tcPr>
          <w:p w:rsidR="00F92CF1" w:rsidRPr="00301C1F" w:rsidRDefault="00310AD2" w:rsidP="00F92CF1">
            <w:pPr>
              <w:ind w:right="141"/>
              <w:jc w:val="both"/>
              <w:rPr>
                <w:rFonts w:ascii="Times New Roman" w:hAnsi="Times New Roman"/>
                <w:b/>
                <w:spacing w:val="-4"/>
                <w:sz w:val="24"/>
                <w:szCs w:val="24"/>
              </w:rPr>
            </w:pPr>
            <w:r w:rsidRPr="00301C1F">
              <w:rPr>
                <w:rFonts w:ascii="Times New Roman" w:hAnsi="Times New Roman"/>
                <w:b/>
                <w:spacing w:val="-4"/>
                <w:sz w:val="24"/>
                <w:szCs w:val="24"/>
              </w:rPr>
              <w:t>Объекты исторической и культурной ценности</w:t>
            </w:r>
          </w:p>
        </w:tc>
      </w:tr>
      <w:tr w:rsidR="00F92CF1" w:rsidRPr="00F92CF1" w:rsidTr="00722A17">
        <w:trPr>
          <w:jc w:val="center"/>
        </w:trPr>
        <w:tc>
          <w:tcPr>
            <w:tcW w:w="2802" w:type="dxa"/>
            <w:vAlign w:val="center"/>
          </w:tcPr>
          <w:p w:rsidR="00F92CF1" w:rsidRPr="00F92CF1" w:rsidRDefault="00F92CF1" w:rsidP="00F92C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CF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0743DC" wp14:editId="6AC302C5">
                  <wp:extent cx="447675" cy="723900"/>
                  <wp:effectExtent l="0" t="0" r="952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9" w:type="dxa"/>
          </w:tcPr>
          <w:p w:rsidR="00F92CF1" w:rsidRPr="00301C1F" w:rsidRDefault="00310AD2" w:rsidP="00310AD2">
            <w:pPr>
              <w:ind w:right="141"/>
              <w:jc w:val="both"/>
              <w:rPr>
                <w:rFonts w:ascii="Times New Roman" w:hAnsi="Times New Roman"/>
                <w:b/>
                <w:spacing w:val="-6"/>
                <w:sz w:val="24"/>
                <w:szCs w:val="24"/>
              </w:rPr>
            </w:pPr>
            <w:r w:rsidRPr="00301C1F">
              <w:rPr>
                <w:rFonts w:ascii="Times New Roman" w:hAnsi="Times New Roman"/>
                <w:b/>
                <w:sz w:val="24"/>
                <w:szCs w:val="24"/>
              </w:rPr>
              <w:t>Знак Красного Полумесяца</w:t>
            </w:r>
            <w:r w:rsidR="000663B0" w:rsidRPr="00301C1F">
              <w:rPr>
                <w:rFonts w:ascii="Times New Roman" w:hAnsi="Times New Roman"/>
                <w:b/>
                <w:sz w:val="24"/>
                <w:szCs w:val="24"/>
              </w:rPr>
              <w:t>. Военные и гражданские медицинские службы, их транспорт и сотрудники.</w:t>
            </w:r>
          </w:p>
        </w:tc>
      </w:tr>
      <w:tr w:rsidR="00F92CF1" w:rsidRPr="00F92CF1" w:rsidTr="00722A17">
        <w:trPr>
          <w:jc w:val="center"/>
        </w:trPr>
        <w:tc>
          <w:tcPr>
            <w:tcW w:w="2802" w:type="dxa"/>
            <w:vAlign w:val="center"/>
          </w:tcPr>
          <w:p w:rsidR="00F92CF1" w:rsidRPr="00F92CF1" w:rsidRDefault="00F92CF1" w:rsidP="00F92C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F92CF1" w:rsidRPr="00F92CF1" w:rsidRDefault="00F92CF1" w:rsidP="00F92C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CF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4E3414" wp14:editId="1130CE6B">
                  <wp:extent cx="1038225" cy="276225"/>
                  <wp:effectExtent l="0" t="0" r="9525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CF1" w:rsidRPr="00F92CF1" w:rsidRDefault="00F92CF1" w:rsidP="00F92C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69" w:type="dxa"/>
          </w:tcPr>
          <w:p w:rsidR="00F92CF1" w:rsidRPr="00301C1F" w:rsidRDefault="00310AD2" w:rsidP="00F92CF1">
            <w:pPr>
              <w:ind w:right="141"/>
              <w:jc w:val="both"/>
              <w:rPr>
                <w:rFonts w:ascii="Times New Roman" w:hAnsi="Times New Roman"/>
                <w:b/>
                <w:spacing w:val="-4"/>
                <w:sz w:val="24"/>
                <w:szCs w:val="24"/>
              </w:rPr>
            </w:pPr>
            <w:r w:rsidRPr="00301C1F">
              <w:rPr>
                <w:rFonts w:ascii="Times New Roman" w:hAnsi="Times New Roman"/>
                <w:b/>
                <w:spacing w:val="-4"/>
                <w:sz w:val="24"/>
                <w:szCs w:val="24"/>
              </w:rPr>
              <w:t>Установки и сооружения содержащие опасные силы</w:t>
            </w:r>
          </w:p>
        </w:tc>
      </w:tr>
      <w:tr w:rsidR="00F92CF1" w:rsidRPr="00F92CF1" w:rsidTr="00722A17">
        <w:trPr>
          <w:trHeight w:val="1200"/>
          <w:jc w:val="center"/>
        </w:trPr>
        <w:tc>
          <w:tcPr>
            <w:tcW w:w="2802" w:type="dxa"/>
            <w:vAlign w:val="center"/>
          </w:tcPr>
          <w:p w:rsidR="00F92CF1" w:rsidRPr="00F92CF1" w:rsidRDefault="00F92CF1" w:rsidP="00F92CF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CF1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6B889C" wp14:editId="706482D0">
                  <wp:extent cx="723900" cy="695325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9" w:type="dxa"/>
          </w:tcPr>
          <w:p w:rsidR="00F92CF1" w:rsidRPr="00301C1F" w:rsidRDefault="00310AD2" w:rsidP="00F92CF1">
            <w:pPr>
              <w:jc w:val="both"/>
              <w:rPr>
                <w:rFonts w:ascii="Times New Roman" w:hAnsi="Times New Roman"/>
                <w:b/>
                <w:spacing w:val="-6"/>
                <w:sz w:val="24"/>
                <w:szCs w:val="24"/>
              </w:rPr>
            </w:pPr>
            <w:r w:rsidRPr="00301C1F">
              <w:rPr>
                <w:rFonts w:ascii="Times New Roman" w:hAnsi="Times New Roman"/>
                <w:b/>
                <w:sz w:val="24"/>
                <w:szCs w:val="24"/>
              </w:rPr>
              <w:t>Знак Красного креста</w:t>
            </w:r>
            <w:r w:rsidR="000663B0" w:rsidRPr="00301C1F">
              <w:rPr>
                <w:rFonts w:ascii="Times New Roman" w:hAnsi="Times New Roman"/>
                <w:b/>
                <w:sz w:val="24"/>
                <w:szCs w:val="24"/>
              </w:rPr>
              <w:t>. Военные и гражданские медицинские службы, их транспорт и сотрудники.</w:t>
            </w:r>
          </w:p>
        </w:tc>
      </w:tr>
    </w:tbl>
    <w:p w:rsidR="00F92CF1" w:rsidRPr="00F92CF1" w:rsidRDefault="00F92CF1" w:rsidP="00F92CF1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/>
          <w:sz w:val="24"/>
        </w:rPr>
      </w:pPr>
      <w:r w:rsidRPr="00F92CF1">
        <w:rPr>
          <w:rFonts w:ascii="Times New Roman" w:hAnsi="Times New Roman" w:cs="Times New Roman"/>
          <w:b/>
          <w:bCs/>
          <w:i/>
          <w:sz w:val="24"/>
        </w:rPr>
        <w:t>Оценка задания.</w:t>
      </w:r>
    </w:p>
    <w:p w:rsidR="00F92CF1" w:rsidRPr="00F92CF1" w:rsidRDefault="00F92CF1" w:rsidP="00F92CF1">
      <w:pPr>
        <w:spacing w:before="120" w:after="0" w:line="240" w:lineRule="auto"/>
        <w:ind w:left="284"/>
        <w:rPr>
          <w:rFonts w:ascii="Times New Roman" w:hAnsi="Times New Roman" w:cs="Times New Roman"/>
          <w:sz w:val="24"/>
          <w:szCs w:val="23"/>
        </w:rPr>
      </w:pPr>
      <w:r w:rsidRPr="00F92CF1">
        <w:rPr>
          <w:rFonts w:ascii="Times New Roman" w:hAnsi="Times New Roman" w:cs="Times New Roman"/>
          <w:sz w:val="24"/>
          <w:szCs w:val="23"/>
        </w:rPr>
        <w:t xml:space="preserve">Максимальная оценка за правильно выполненное задание – </w:t>
      </w:r>
      <w:r w:rsidRPr="00F92CF1">
        <w:rPr>
          <w:rFonts w:ascii="Times New Roman" w:hAnsi="Times New Roman" w:cs="Times New Roman"/>
          <w:b/>
          <w:bCs/>
          <w:iCs/>
          <w:sz w:val="24"/>
          <w:szCs w:val="23"/>
        </w:rPr>
        <w:t>35 баллов</w:t>
      </w:r>
      <w:r w:rsidRPr="00F92CF1">
        <w:rPr>
          <w:rFonts w:ascii="Times New Roman" w:hAnsi="Times New Roman" w:cs="Times New Roman"/>
          <w:sz w:val="24"/>
          <w:szCs w:val="23"/>
        </w:rPr>
        <w:t>, при этом:</w:t>
      </w:r>
    </w:p>
    <w:p w:rsidR="00F92CF1" w:rsidRDefault="00A76637" w:rsidP="00A76637">
      <w:pPr>
        <w:numPr>
          <w:ilvl w:val="0"/>
          <w:numId w:val="9"/>
        </w:numPr>
        <w:spacing w:after="0" w:line="240" w:lineRule="auto"/>
        <w:ind w:right="284"/>
        <w:contextualSpacing/>
        <w:rPr>
          <w:rFonts w:ascii="Times New Roman" w:hAnsi="Times New Roman" w:cs="Times New Roman"/>
          <w:sz w:val="24"/>
          <w:szCs w:val="23"/>
        </w:rPr>
      </w:pP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за каждый правильный ответ начисляется </w:t>
      </w:r>
      <w:r w:rsidR="00F92CF1" w:rsidRPr="00F92CF1">
        <w:rPr>
          <w:rFonts w:ascii="Times New Roman" w:hAnsi="Times New Roman" w:cs="Times New Roman"/>
          <w:sz w:val="24"/>
          <w:szCs w:val="23"/>
        </w:rPr>
        <w:t xml:space="preserve">по </w:t>
      </w:r>
      <w:r w:rsidR="005F1F65">
        <w:rPr>
          <w:rFonts w:ascii="Times New Roman" w:hAnsi="Times New Roman" w:cs="Times New Roman"/>
          <w:sz w:val="24"/>
          <w:szCs w:val="23"/>
        </w:rPr>
        <w:t>5</w:t>
      </w:r>
      <w:r w:rsidR="00F92CF1" w:rsidRPr="00F92CF1">
        <w:rPr>
          <w:rFonts w:ascii="Times New Roman" w:hAnsi="Times New Roman" w:cs="Times New Roman"/>
          <w:sz w:val="24"/>
          <w:szCs w:val="23"/>
        </w:rPr>
        <w:t xml:space="preserve"> балл</w:t>
      </w:r>
      <w:r w:rsidR="005F1F65">
        <w:rPr>
          <w:rFonts w:ascii="Times New Roman" w:hAnsi="Times New Roman" w:cs="Times New Roman"/>
          <w:sz w:val="24"/>
          <w:szCs w:val="23"/>
        </w:rPr>
        <w:t>ов</w:t>
      </w:r>
      <w:r w:rsidR="00F92CF1" w:rsidRPr="00F92CF1">
        <w:rPr>
          <w:rFonts w:ascii="Times New Roman" w:hAnsi="Times New Roman" w:cs="Times New Roman"/>
          <w:sz w:val="24"/>
          <w:szCs w:val="23"/>
        </w:rPr>
        <w:t>;</w:t>
      </w:r>
    </w:p>
    <w:p w:rsidR="00A76637" w:rsidRPr="00A76637" w:rsidRDefault="00A76637" w:rsidP="00A76637">
      <w:pPr>
        <w:numPr>
          <w:ilvl w:val="0"/>
          <w:numId w:val="9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при отсутствии правильных ответов, баллы не начисляются.</w:t>
      </w:r>
    </w:p>
    <w:p w:rsidR="003D2C3E" w:rsidRDefault="003D2C3E">
      <w:pPr>
        <w:rPr>
          <w:rFonts w:ascii="Times New Roman" w:hAnsi="Times New Roman" w:cs="Times New Roman"/>
          <w:sz w:val="24"/>
        </w:rPr>
      </w:pPr>
    </w:p>
    <w:p w:rsidR="00F92CF1" w:rsidRPr="00F92CF1" w:rsidRDefault="003D2C3E" w:rsidP="00265BD3">
      <w:pPr>
        <w:spacing w:before="12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40C95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ЗАДАНИЕ </w:t>
      </w:r>
      <w:r w:rsidR="00F92CF1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2</w:t>
      </w:r>
      <w:r w:rsidRPr="00440C95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.</w:t>
      </w:r>
      <w:r w:rsidR="00F92CF1" w:rsidRPr="00F92CF1">
        <w:rPr>
          <w:rFonts w:ascii="Times New Roman" w:hAnsi="Times New Roman" w:cs="Times New Roman"/>
          <w:b/>
          <w:sz w:val="24"/>
          <w:szCs w:val="24"/>
        </w:rPr>
        <w:t xml:space="preserve"> Впишите в левую часть таблицы наименования режимов функционирования РСЧС: </w:t>
      </w:r>
    </w:p>
    <w:p w:rsidR="00970E9E" w:rsidRPr="00F92CF1" w:rsidRDefault="00970E9E" w:rsidP="00970E9E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Cs/>
          <w:sz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</w:rPr>
        <w:t>Вариант ответа: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14"/>
        <w:gridCol w:w="6514"/>
      </w:tblGrid>
      <w:tr w:rsidR="00F92CF1" w:rsidRPr="00F92CF1" w:rsidTr="00F92CF1">
        <w:trPr>
          <w:jc w:val="center"/>
        </w:trPr>
        <w:tc>
          <w:tcPr>
            <w:tcW w:w="3114" w:type="dxa"/>
            <w:vAlign w:val="center"/>
          </w:tcPr>
          <w:p w:rsidR="00F92CF1" w:rsidRPr="00F92CF1" w:rsidRDefault="00F92CF1" w:rsidP="00F92CF1">
            <w:pPr>
              <w:spacing w:after="0" w:line="240" w:lineRule="auto"/>
              <w:ind w:left="284" w:right="28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2CF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Наименование режима</w:t>
            </w:r>
          </w:p>
        </w:tc>
        <w:tc>
          <w:tcPr>
            <w:tcW w:w="6514" w:type="dxa"/>
            <w:vAlign w:val="center"/>
          </w:tcPr>
          <w:p w:rsidR="00F92CF1" w:rsidRPr="00F92CF1" w:rsidRDefault="00F92CF1" w:rsidP="00F92CF1">
            <w:pPr>
              <w:spacing w:after="0" w:line="240" w:lineRule="auto"/>
              <w:ind w:left="284" w:right="28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92CF1">
              <w:rPr>
                <w:rFonts w:ascii="Times New Roman" w:hAnsi="Times New Roman" w:cs="Times New Roman"/>
                <w:b/>
                <w:sz w:val="24"/>
                <w:szCs w:val="24"/>
              </w:rPr>
              <w:t>Условия функционирования или введения</w:t>
            </w:r>
          </w:p>
        </w:tc>
      </w:tr>
      <w:tr w:rsidR="00F92CF1" w:rsidRPr="00F92CF1" w:rsidTr="00F92CF1">
        <w:trPr>
          <w:jc w:val="center"/>
        </w:trPr>
        <w:tc>
          <w:tcPr>
            <w:tcW w:w="3114" w:type="dxa"/>
          </w:tcPr>
          <w:p w:rsidR="00F92CF1" w:rsidRPr="00A76637" w:rsidRDefault="00B33D82" w:rsidP="00F92CF1">
            <w:pPr>
              <w:spacing w:after="0" w:line="240" w:lineRule="auto"/>
              <w:ind w:left="284" w:right="28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Повседневной деятельности</w:t>
            </w:r>
          </w:p>
        </w:tc>
        <w:tc>
          <w:tcPr>
            <w:tcW w:w="6514" w:type="dxa"/>
          </w:tcPr>
          <w:p w:rsidR="00F92CF1" w:rsidRPr="00F92CF1" w:rsidRDefault="00F92CF1" w:rsidP="00F92CF1">
            <w:pPr>
              <w:spacing w:after="0" w:line="360" w:lineRule="auto"/>
              <w:ind w:left="284"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2CF1">
              <w:rPr>
                <w:rFonts w:ascii="Times New Roman" w:hAnsi="Times New Roman" w:cs="Times New Roman"/>
                <w:sz w:val="24"/>
                <w:szCs w:val="24"/>
              </w:rPr>
              <w:t>При обычной производственно-промышленной, радиационной, химической, биологической (бактериологической), сейсмологической и гидрометеорологической обстановке, при отсутствии эпидемий, эпизоотии, эпифитотий.</w:t>
            </w:r>
          </w:p>
        </w:tc>
      </w:tr>
      <w:tr w:rsidR="00F92CF1" w:rsidRPr="00F92CF1" w:rsidTr="00C23CF8">
        <w:trPr>
          <w:trHeight w:val="865"/>
          <w:jc w:val="center"/>
        </w:trPr>
        <w:tc>
          <w:tcPr>
            <w:tcW w:w="3114" w:type="dxa"/>
          </w:tcPr>
          <w:p w:rsidR="00F92CF1" w:rsidRPr="00A76637" w:rsidRDefault="00B33D82" w:rsidP="00F92CF1">
            <w:pPr>
              <w:spacing w:after="0" w:line="240" w:lineRule="auto"/>
              <w:ind w:left="284" w:right="28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Повышенной готовности</w:t>
            </w:r>
          </w:p>
        </w:tc>
        <w:tc>
          <w:tcPr>
            <w:tcW w:w="6514" w:type="dxa"/>
          </w:tcPr>
          <w:p w:rsidR="00F92CF1" w:rsidRPr="00F92CF1" w:rsidRDefault="00F92CF1" w:rsidP="00F92CF1">
            <w:pPr>
              <w:spacing w:after="0" w:line="360" w:lineRule="auto"/>
              <w:ind w:left="284"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2CF1">
              <w:rPr>
                <w:rFonts w:ascii="Times New Roman" w:hAnsi="Times New Roman" w:cs="Times New Roman"/>
                <w:sz w:val="24"/>
                <w:szCs w:val="24"/>
              </w:rPr>
              <w:t>При ухудшении указанной обстановки, получении прогноза о возможности возникновения ЧС;</w:t>
            </w:r>
          </w:p>
        </w:tc>
      </w:tr>
      <w:tr w:rsidR="00F92CF1" w:rsidRPr="00F92CF1" w:rsidTr="00C23CF8">
        <w:trPr>
          <w:trHeight w:val="865"/>
          <w:jc w:val="center"/>
        </w:trPr>
        <w:tc>
          <w:tcPr>
            <w:tcW w:w="3114" w:type="dxa"/>
          </w:tcPr>
          <w:p w:rsidR="00F92CF1" w:rsidRPr="00A76637" w:rsidRDefault="00B33D82" w:rsidP="00F92CF1">
            <w:pPr>
              <w:spacing w:after="0" w:line="240" w:lineRule="auto"/>
              <w:ind w:left="284" w:right="28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Чрезвычайной ситуации</w:t>
            </w:r>
          </w:p>
        </w:tc>
        <w:tc>
          <w:tcPr>
            <w:tcW w:w="6514" w:type="dxa"/>
          </w:tcPr>
          <w:p w:rsidR="00F92CF1" w:rsidRPr="00F92CF1" w:rsidRDefault="00F92CF1" w:rsidP="00F92CF1">
            <w:pPr>
              <w:spacing w:after="0" w:line="360" w:lineRule="auto"/>
              <w:ind w:left="284" w:right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92CF1">
              <w:rPr>
                <w:rFonts w:ascii="Times New Roman" w:hAnsi="Times New Roman" w:cs="Times New Roman"/>
                <w:sz w:val="24"/>
                <w:szCs w:val="24"/>
              </w:rPr>
              <w:t>При возникновении и во время ликвидации ЧС.</w:t>
            </w:r>
          </w:p>
        </w:tc>
      </w:tr>
    </w:tbl>
    <w:p w:rsidR="00692DAD" w:rsidRPr="00F92CF1" w:rsidRDefault="00692DAD" w:rsidP="00692DAD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/>
          <w:sz w:val="24"/>
        </w:rPr>
      </w:pPr>
      <w:r w:rsidRPr="00F92CF1">
        <w:rPr>
          <w:rFonts w:ascii="Times New Roman" w:hAnsi="Times New Roman" w:cs="Times New Roman"/>
          <w:b/>
          <w:bCs/>
          <w:i/>
          <w:sz w:val="24"/>
        </w:rPr>
        <w:t>Оценка задания.</w:t>
      </w:r>
    </w:p>
    <w:p w:rsidR="00A76637" w:rsidRPr="00A76637" w:rsidRDefault="00A76637" w:rsidP="00A76637">
      <w:pPr>
        <w:spacing w:after="0" w:line="240" w:lineRule="auto"/>
        <w:ind w:left="142"/>
        <w:rPr>
          <w:rFonts w:ascii="Times New Roman" w:hAnsi="Times New Roman" w:cs="Times New Roman"/>
          <w:sz w:val="24"/>
        </w:rPr>
      </w:pPr>
      <w:r w:rsidRPr="00A76637">
        <w:rPr>
          <w:rFonts w:ascii="Times New Roman" w:hAnsi="Times New Roman" w:cs="Times New Roman"/>
          <w:sz w:val="24"/>
        </w:rPr>
        <w:t xml:space="preserve">Максимальная оценка за правильно выполненное задание – </w:t>
      </w:r>
      <w:r w:rsidR="008D3AE7">
        <w:rPr>
          <w:rFonts w:ascii="Times New Roman" w:hAnsi="Times New Roman" w:cs="Times New Roman"/>
          <w:b/>
          <w:sz w:val="24"/>
        </w:rPr>
        <w:t>30</w:t>
      </w:r>
      <w:r w:rsidRPr="00A76637">
        <w:rPr>
          <w:rFonts w:ascii="Times New Roman" w:hAnsi="Times New Roman" w:cs="Times New Roman"/>
          <w:b/>
          <w:sz w:val="24"/>
        </w:rPr>
        <w:t xml:space="preserve"> баллов</w:t>
      </w:r>
      <w:r w:rsidRPr="00A76637">
        <w:rPr>
          <w:rFonts w:ascii="Times New Roman" w:hAnsi="Times New Roman" w:cs="Times New Roman"/>
          <w:sz w:val="24"/>
        </w:rPr>
        <w:t>,</w:t>
      </w:r>
    </w:p>
    <w:p w:rsidR="00A76637" w:rsidRPr="00A76637" w:rsidRDefault="00A76637" w:rsidP="00A76637">
      <w:pPr>
        <w:spacing w:after="0" w:line="240" w:lineRule="auto"/>
        <w:ind w:left="142"/>
        <w:rPr>
          <w:rFonts w:ascii="Times New Roman" w:hAnsi="Times New Roman" w:cs="Times New Roman"/>
          <w:sz w:val="24"/>
        </w:rPr>
      </w:pPr>
      <w:r w:rsidRPr="00A76637">
        <w:rPr>
          <w:rFonts w:ascii="Times New Roman" w:hAnsi="Times New Roman" w:cs="Times New Roman"/>
          <w:sz w:val="24"/>
        </w:rPr>
        <w:t>при этом:</w:t>
      </w:r>
    </w:p>
    <w:p w:rsidR="00A76637" w:rsidRPr="00A76637" w:rsidRDefault="00A76637" w:rsidP="00A76637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за каждый правильный ответ начисляется по </w:t>
      </w:r>
      <w:r w:rsidR="008D3AE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10</w:t>
      </w: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баллов</w:t>
      </w:r>
    </w:p>
    <w:p w:rsidR="00A76637" w:rsidRPr="00A76637" w:rsidRDefault="00A76637" w:rsidP="00A76637">
      <w:pPr>
        <w:numPr>
          <w:ilvl w:val="0"/>
          <w:numId w:val="10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при отсутствии правильных ответов, баллы не начисляются.</w:t>
      </w:r>
    </w:p>
    <w:p w:rsidR="003D2C3E" w:rsidRDefault="003D2C3E">
      <w:pPr>
        <w:rPr>
          <w:rFonts w:ascii="Times New Roman" w:hAnsi="Times New Roman" w:cs="Times New Roman"/>
          <w:sz w:val="24"/>
        </w:rPr>
      </w:pPr>
    </w:p>
    <w:p w:rsidR="00F92CF1" w:rsidRDefault="003D2C3E" w:rsidP="00265BD3">
      <w:pPr>
        <w:pStyle w:val="Default"/>
        <w:spacing w:line="360" w:lineRule="auto"/>
        <w:jc w:val="both"/>
        <w:rPr>
          <w:b/>
          <w:bCs/>
          <w:szCs w:val="23"/>
        </w:rPr>
      </w:pPr>
      <w:r w:rsidRPr="00440C95">
        <w:rPr>
          <w:rFonts w:eastAsia="Times New Roman"/>
          <w:b/>
          <w:shd w:val="clear" w:color="auto" w:fill="FFFFFF"/>
          <w:lang w:eastAsia="ru-RU"/>
        </w:rPr>
        <w:t xml:space="preserve">ЗАДАНИЕ </w:t>
      </w:r>
      <w:r w:rsidR="00F92CF1">
        <w:rPr>
          <w:rFonts w:eastAsia="Times New Roman"/>
          <w:b/>
          <w:shd w:val="clear" w:color="auto" w:fill="FFFFFF"/>
          <w:lang w:eastAsia="ru-RU"/>
        </w:rPr>
        <w:t>3</w:t>
      </w:r>
      <w:r w:rsidRPr="00440C95">
        <w:rPr>
          <w:rFonts w:eastAsia="Times New Roman"/>
          <w:b/>
          <w:shd w:val="clear" w:color="auto" w:fill="FFFFFF"/>
          <w:lang w:eastAsia="ru-RU"/>
        </w:rPr>
        <w:t>.</w:t>
      </w:r>
      <w:r w:rsidR="00F92CF1" w:rsidRPr="00F92CF1">
        <w:rPr>
          <w:b/>
          <w:bCs/>
          <w:sz w:val="23"/>
          <w:szCs w:val="23"/>
        </w:rPr>
        <w:t xml:space="preserve"> </w:t>
      </w:r>
      <w:r w:rsidR="00F92CF1" w:rsidRPr="00F92CF1">
        <w:rPr>
          <w:b/>
          <w:bCs/>
          <w:szCs w:val="23"/>
        </w:rPr>
        <w:t xml:space="preserve">Предписывающие знаки безопасности предназначены для разрешения </w:t>
      </w:r>
      <w:r w:rsidR="00B33D82" w:rsidRPr="00F92CF1">
        <w:rPr>
          <w:b/>
          <w:bCs/>
          <w:szCs w:val="23"/>
        </w:rPr>
        <w:t>определенных действий,</w:t>
      </w:r>
      <w:r w:rsidR="00F92CF1" w:rsidRPr="00F92CF1">
        <w:rPr>
          <w:b/>
          <w:bCs/>
          <w:szCs w:val="23"/>
        </w:rPr>
        <w:t xml:space="preserve"> работающих только при выполнении конкретных требований безопасности труда. Впишите в таблицу смысловые значения предписывающих знаков и дополните текст в колонке «Место установки знаков» недостающими фрагментами (словами или словосочетаниями). </w:t>
      </w:r>
    </w:p>
    <w:p w:rsidR="00970E9E" w:rsidRPr="00F92CF1" w:rsidRDefault="00970E9E" w:rsidP="00970E9E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Cs/>
          <w:sz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</w:rPr>
        <w:t>Вариант ответа:</w:t>
      </w:r>
    </w:p>
    <w:tbl>
      <w:tblPr>
        <w:tblStyle w:val="GridTable1Light"/>
        <w:tblW w:w="0" w:type="auto"/>
        <w:tblLayout w:type="fixed"/>
        <w:tblLook w:val="0000" w:firstRow="0" w:lastRow="0" w:firstColumn="0" w:lastColumn="0" w:noHBand="0" w:noVBand="0"/>
      </w:tblPr>
      <w:tblGrid>
        <w:gridCol w:w="3045"/>
        <w:gridCol w:w="2904"/>
        <w:gridCol w:w="3187"/>
      </w:tblGrid>
      <w:tr w:rsidR="00F92CF1" w:rsidRPr="00C73161" w:rsidTr="00A76637">
        <w:trPr>
          <w:trHeight w:val="411"/>
        </w:trPr>
        <w:tc>
          <w:tcPr>
            <w:tcW w:w="3045" w:type="dxa"/>
            <w:tcBorders>
              <w:right w:val="single" w:sz="4" w:space="0" w:color="auto"/>
            </w:tcBorders>
          </w:tcPr>
          <w:p w:rsidR="00F92CF1" w:rsidRPr="00C73161" w:rsidRDefault="00F92CF1" w:rsidP="00C73161">
            <w:pPr>
              <w:pStyle w:val="Default"/>
              <w:jc w:val="center"/>
              <w:rPr>
                <w:b/>
                <w:sz w:val="23"/>
                <w:szCs w:val="23"/>
              </w:rPr>
            </w:pPr>
            <w:r w:rsidRPr="00C73161">
              <w:rPr>
                <w:b/>
                <w:sz w:val="23"/>
                <w:szCs w:val="23"/>
              </w:rPr>
              <w:t>Смысловое значение</w:t>
            </w:r>
          </w:p>
        </w:tc>
        <w:tc>
          <w:tcPr>
            <w:tcW w:w="2904" w:type="dxa"/>
            <w:tcBorders>
              <w:left w:val="single" w:sz="4" w:space="0" w:color="auto"/>
            </w:tcBorders>
          </w:tcPr>
          <w:p w:rsidR="00F92CF1" w:rsidRPr="00C73161" w:rsidRDefault="00F92CF1" w:rsidP="00C73161">
            <w:pPr>
              <w:pStyle w:val="Default"/>
              <w:jc w:val="center"/>
              <w:rPr>
                <w:b/>
                <w:sz w:val="23"/>
                <w:szCs w:val="23"/>
              </w:rPr>
            </w:pPr>
            <w:r w:rsidRPr="00C73161">
              <w:rPr>
                <w:b/>
                <w:sz w:val="23"/>
                <w:szCs w:val="23"/>
              </w:rPr>
              <w:t>Изображение</w:t>
            </w:r>
          </w:p>
        </w:tc>
        <w:tc>
          <w:tcPr>
            <w:tcW w:w="3187" w:type="dxa"/>
          </w:tcPr>
          <w:p w:rsidR="00F92CF1" w:rsidRPr="00C73161" w:rsidRDefault="00F92CF1" w:rsidP="00C73161">
            <w:pPr>
              <w:pStyle w:val="Default"/>
              <w:jc w:val="center"/>
              <w:rPr>
                <w:b/>
                <w:sz w:val="23"/>
                <w:szCs w:val="23"/>
              </w:rPr>
            </w:pPr>
            <w:r w:rsidRPr="00C73161">
              <w:rPr>
                <w:b/>
                <w:sz w:val="23"/>
                <w:szCs w:val="23"/>
              </w:rPr>
              <w:t>Место установки знаков</w:t>
            </w:r>
          </w:p>
        </w:tc>
      </w:tr>
      <w:tr w:rsidR="00C73161" w:rsidTr="00C73161">
        <w:trPr>
          <w:trHeight w:val="304"/>
        </w:trPr>
        <w:tc>
          <w:tcPr>
            <w:tcW w:w="3045" w:type="dxa"/>
            <w:tcBorders>
              <w:right w:val="single" w:sz="4" w:space="0" w:color="auto"/>
            </w:tcBorders>
          </w:tcPr>
          <w:p w:rsidR="00C73161" w:rsidRPr="00B33D82" w:rsidRDefault="00B33D82" w:rsidP="00265BD3">
            <w:pPr>
              <w:pStyle w:val="Default"/>
              <w:spacing w:line="360" w:lineRule="auto"/>
              <w:rPr>
                <w:b/>
                <w:sz w:val="23"/>
                <w:szCs w:val="23"/>
              </w:rPr>
            </w:pPr>
            <w:r w:rsidRPr="00B33D82">
              <w:rPr>
                <w:b/>
                <w:sz w:val="23"/>
                <w:szCs w:val="23"/>
              </w:rPr>
              <w:t>Работать в защитных перчатках</w:t>
            </w:r>
          </w:p>
        </w:tc>
        <w:tc>
          <w:tcPr>
            <w:tcW w:w="2904" w:type="dxa"/>
            <w:tcBorders>
              <w:left w:val="single" w:sz="4" w:space="0" w:color="auto"/>
            </w:tcBorders>
          </w:tcPr>
          <w:p w:rsidR="00C73161" w:rsidRDefault="00C73161" w:rsidP="00265BD3">
            <w:pPr>
              <w:pStyle w:val="Default"/>
              <w:spacing w:line="360" w:lineRule="auto"/>
              <w:jc w:val="center"/>
              <w:rPr>
                <w:sz w:val="23"/>
                <w:szCs w:val="23"/>
              </w:rPr>
            </w:pPr>
            <w:r w:rsidRPr="00C73161">
              <w:rPr>
                <w:noProof/>
                <w:sz w:val="23"/>
                <w:szCs w:val="23"/>
                <w:lang w:eastAsia="ru-RU"/>
              </w:rPr>
              <w:drawing>
                <wp:inline distT="0" distB="0" distL="0" distR="0">
                  <wp:extent cx="1438275" cy="1438275"/>
                  <wp:effectExtent l="0" t="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7" w:type="dxa"/>
          </w:tcPr>
          <w:p w:rsidR="00C73161" w:rsidRDefault="00C73161" w:rsidP="00B33D82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На участках работ, связанных с опасностью </w:t>
            </w:r>
            <w:r w:rsidR="0032189A" w:rsidRPr="0032189A">
              <w:rPr>
                <w:b/>
                <w:sz w:val="23"/>
                <w:szCs w:val="23"/>
              </w:rPr>
              <w:t xml:space="preserve">воздействия </w:t>
            </w:r>
            <w:r w:rsidR="0032189A" w:rsidRPr="0032189A">
              <w:rPr>
                <w:b/>
                <w:bCs/>
                <w:sz w:val="23"/>
                <w:szCs w:val="23"/>
              </w:rPr>
              <w:t>вредных или агрессивных сред, защита от возможного поражения электрическим током</w:t>
            </w:r>
          </w:p>
        </w:tc>
      </w:tr>
      <w:tr w:rsidR="00C73161" w:rsidTr="00C73161">
        <w:trPr>
          <w:trHeight w:val="497"/>
        </w:trPr>
        <w:tc>
          <w:tcPr>
            <w:tcW w:w="3045" w:type="dxa"/>
            <w:tcBorders>
              <w:right w:val="single" w:sz="4" w:space="0" w:color="auto"/>
            </w:tcBorders>
          </w:tcPr>
          <w:p w:rsidR="00C73161" w:rsidRPr="00B33D82" w:rsidRDefault="00B33D82" w:rsidP="00265BD3">
            <w:pPr>
              <w:pStyle w:val="Default"/>
              <w:spacing w:line="360" w:lineRule="auto"/>
              <w:rPr>
                <w:b/>
                <w:sz w:val="23"/>
                <w:szCs w:val="23"/>
              </w:rPr>
            </w:pPr>
            <w:r w:rsidRPr="00B33D82">
              <w:rPr>
                <w:b/>
                <w:sz w:val="23"/>
                <w:szCs w:val="23"/>
              </w:rPr>
              <w:t>Работать в защитной обуви</w:t>
            </w:r>
          </w:p>
        </w:tc>
        <w:tc>
          <w:tcPr>
            <w:tcW w:w="2904" w:type="dxa"/>
            <w:tcBorders>
              <w:left w:val="single" w:sz="4" w:space="0" w:color="auto"/>
            </w:tcBorders>
          </w:tcPr>
          <w:p w:rsidR="00C73161" w:rsidRDefault="00C73161" w:rsidP="00265BD3">
            <w:pPr>
              <w:pStyle w:val="Default"/>
              <w:spacing w:line="360" w:lineRule="auto"/>
              <w:jc w:val="center"/>
              <w:rPr>
                <w:sz w:val="23"/>
                <w:szCs w:val="23"/>
              </w:rPr>
            </w:pPr>
            <w:r w:rsidRPr="00C73161">
              <w:rPr>
                <w:noProof/>
                <w:sz w:val="23"/>
                <w:szCs w:val="23"/>
                <w:lang w:eastAsia="ru-RU"/>
              </w:rPr>
              <w:drawing>
                <wp:inline distT="0" distB="0" distL="0" distR="0">
                  <wp:extent cx="1438275" cy="1419225"/>
                  <wp:effectExtent l="0" t="0" r="9525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7" w:type="dxa"/>
          </w:tcPr>
          <w:p w:rsidR="00C23CF8" w:rsidRDefault="00C73161" w:rsidP="0032189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При входе в рабочие помещения или на участки работ, связанных с опасностью </w:t>
            </w:r>
            <w:r w:rsidR="0032189A" w:rsidRPr="0032189A">
              <w:rPr>
                <w:b/>
                <w:sz w:val="23"/>
                <w:szCs w:val="23"/>
              </w:rPr>
              <w:t xml:space="preserve">воздействия </w:t>
            </w:r>
            <w:r w:rsidR="0032189A" w:rsidRPr="0032189A">
              <w:rPr>
                <w:b/>
                <w:bCs/>
                <w:sz w:val="23"/>
                <w:szCs w:val="23"/>
              </w:rPr>
              <w:t>вредных или агрессивных сред</w:t>
            </w:r>
          </w:p>
        </w:tc>
      </w:tr>
      <w:tr w:rsidR="00C73161" w:rsidTr="00C73161">
        <w:trPr>
          <w:trHeight w:val="499"/>
        </w:trPr>
        <w:tc>
          <w:tcPr>
            <w:tcW w:w="3045" w:type="dxa"/>
            <w:tcBorders>
              <w:right w:val="single" w:sz="4" w:space="0" w:color="auto"/>
            </w:tcBorders>
          </w:tcPr>
          <w:p w:rsidR="00C73161" w:rsidRPr="0032189A" w:rsidRDefault="0032189A" w:rsidP="00265BD3">
            <w:pPr>
              <w:pStyle w:val="Default"/>
              <w:spacing w:line="360" w:lineRule="auto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lastRenderedPageBreak/>
              <w:t>Р</w:t>
            </w:r>
            <w:r w:rsidRPr="0032189A">
              <w:rPr>
                <w:b/>
                <w:sz w:val="23"/>
                <w:szCs w:val="23"/>
              </w:rPr>
              <w:t>аботать в защитных наушниках</w:t>
            </w:r>
          </w:p>
        </w:tc>
        <w:tc>
          <w:tcPr>
            <w:tcW w:w="2904" w:type="dxa"/>
            <w:tcBorders>
              <w:left w:val="single" w:sz="4" w:space="0" w:color="auto"/>
            </w:tcBorders>
          </w:tcPr>
          <w:p w:rsidR="00C73161" w:rsidRDefault="00C73161" w:rsidP="00265BD3">
            <w:pPr>
              <w:pStyle w:val="Default"/>
              <w:spacing w:line="360" w:lineRule="auto"/>
              <w:jc w:val="center"/>
              <w:rPr>
                <w:sz w:val="23"/>
                <w:szCs w:val="23"/>
              </w:rPr>
            </w:pPr>
            <w:r w:rsidRPr="00C73161">
              <w:rPr>
                <w:noProof/>
                <w:sz w:val="23"/>
                <w:szCs w:val="23"/>
                <w:lang w:eastAsia="ru-RU"/>
              </w:rPr>
              <w:drawing>
                <wp:inline distT="0" distB="0" distL="0" distR="0">
                  <wp:extent cx="1438275" cy="141922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7" w:type="dxa"/>
          </w:tcPr>
          <w:p w:rsidR="00C73161" w:rsidRPr="0032189A" w:rsidRDefault="00C73161" w:rsidP="00C23CF8">
            <w:pPr>
              <w:pStyle w:val="Default"/>
              <w:spacing w:line="360" w:lineRule="auto"/>
              <w:rPr>
                <w:b/>
                <w:bCs/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При входе в рабочие помещения или на участки работ с </w:t>
            </w:r>
            <w:r w:rsidR="0032189A" w:rsidRPr="0032189A">
              <w:rPr>
                <w:b/>
                <w:bCs/>
                <w:sz w:val="23"/>
                <w:szCs w:val="23"/>
              </w:rPr>
              <w:t>повышенным уровнем шума</w:t>
            </w:r>
          </w:p>
        </w:tc>
      </w:tr>
      <w:tr w:rsidR="00C73161" w:rsidTr="00C73161">
        <w:trPr>
          <w:trHeight w:val="499"/>
        </w:trPr>
        <w:tc>
          <w:tcPr>
            <w:tcW w:w="3045" w:type="dxa"/>
            <w:tcBorders>
              <w:right w:val="single" w:sz="4" w:space="0" w:color="auto"/>
            </w:tcBorders>
          </w:tcPr>
          <w:p w:rsidR="00C73161" w:rsidRPr="0032189A" w:rsidRDefault="0032189A" w:rsidP="00265BD3">
            <w:pPr>
              <w:pStyle w:val="Default"/>
              <w:spacing w:line="360" w:lineRule="auto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</w:t>
            </w:r>
            <w:r w:rsidRPr="0032189A">
              <w:rPr>
                <w:b/>
                <w:sz w:val="23"/>
                <w:szCs w:val="23"/>
              </w:rPr>
              <w:t>аботать в защитных очках</w:t>
            </w:r>
          </w:p>
        </w:tc>
        <w:tc>
          <w:tcPr>
            <w:tcW w:w="2904" w:type="dxa"/>
            <w:tcBorders>
              <w:left w:val="single" w:sz="4" w:space="0" w:color="auto"/>
            </w:tcBorders>
          </w:tcPr>
          <w:p w:rsidR="00C73161" w:rsidRDefault="00C73161" w:rsidP="00265BD3">
            <w:pPr>
              <w:pStyle w:val="Default"/>
              <w:spacing w:line="360" w:lineRule="auto"/>
              <w:jc w:val="center"/>
              <w:rPr>
                <w:sz w:val="23"/>
                <w:szCs w:val="23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8EBDB5" wp14:editId="2000C9F8">
                  <wp:extent cx="1447800" cy="14287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7" w:type="dxa"/>
          </w:tcPr>
          <w:p w:rsidR="00C73161" w:rsidRDefault="00C73161" w:rsidP="0032189A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При входе на участки работ, связанных с опасностью </w:t>
            </w:r>
            <w:proofErr w:type="spellStart"/>
            <w:r w:rsidR="0032189A">
              <w:rPr>
                <w:b/>
                <w:bCs/>
                <w:sz w:val="23"/>
                <w:szCs w:val="23"/>
              </w:rPr>
              <w:t>травмирования</w:t>
            </w:r>
            <w:proofErr w:type="spellEnd"/>
            <w:r w:rsidR="0032189A" w:rsidRPr="0032189A">
              <w:rPr>
                <w:b/>
                <w:bCs/>
                <w:sz w:val="23"/>
                <w:szCs w:val="23"/>
              </w:rPr>
              <w:t xml:space="preserve"> органов зрения.</w:t>
            </w:r>
            <w:r>
              <w:rPr>
                <w:b/>
                <w:bCs/>
                <w:sz w:val="23"/>
                <w:szCs w:val="23"/>
              </w:rPr>
              <w:t xml:space="preserve"> </w:t>
            </w:r>
          </w:p>
        </w:tc>
      </w:tr>
      <w:tr w:rsidR="00C73161" w:rsidTr="00C73161">
        <w:trPr>
          <w:trHeight w:val="306"/>
        </w:trPr>
        <w:tc>
          <w:tcPr>
            <w:tcW w:w="3045" w:type="dxa"/>
            <w:tcBorders>
              <w:right w:val="single" w:sz="4" w:space="0" w:color="auto"/>
            </w:tcBorders>
          </w:tcPr>
          <w:p w:rsidR="00C73161" w:rsidRPr="0032189A" w:rsidRDefault="0032189A" w:rsidP="00265BD3">
            <w:pPr>
              <w:pStyle w:val="Default"/>
              <w:spacing w:line="360" w:lineRule="auto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</w:t>
            </w:r>
            <w:r w:rsidRPr="0032189A">
              <w:rPr>
                <w:b/>
                <w:sz w:val="23"/>
                <w:szCs w:val="23"/>
              </w:rPr>
              <w:t>аботать в предохранительном (страховочном) поясе</w:t>
            </w:r>
          </w:p>
        </w:tc>
        <w:tc>
          <w:tcPr>
            <w:tcW w:w="2904" w:type="dxa"/>
            <w:tcBorders>
              <w:left w:val="single" w:sz="4" w:space="0" w:color="auto"/>
            </w:tcBorders>
          </w:tcPr>
          <w:p w:rsidR="00C73161" w:rsidRDefault="00C73161" w:rsidP="00265BD3">
            <w:pPr>
              <w:pStyle w:val="Default"/>
              <w:spacing w:line="360" w:lineRule="auto"/>
              <w:jc w:val="center"/>
              <w:rPr>
                <w:sz w:val="23"/>
                <w:szCs w:val="23"/>
              </w:rPr>
            </w:pPr>
            <w:r w:rsidRPr="00C73161">
              <w:rPr>
                <w:noProof/>
                <w:sz w:val="23"/>
                <w:szCs w:val="23"/>
                <w:lang w:eastAsia="ru-RU"/>
              </w:rPr>
              <w:drawing>
                <wp:inline distT="0" distB="0" distL="0" distR="0">
                  <wp:extent cx="1313625" cy="1304925"/>
                  <wp:effectExtent l="0" t="0" r="127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634" cy="1308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7" w:type="dxa"/>
          </w:tcPr>
          <w:p w:rsidR="00C73161" w:rsidRDefault="00C73161" w:rsidP="00C23CF8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 местах выполнения работ </w:t>
            </w:r>
            <w:r w:rsidR="0032189A" w:rsidRPr="0032189A">
              <w:rPr>
                <w:b/>
                <w:bCs/>
                <w:sz w:val="23"/>
                <w:szCs w:val="23"/>
              </w:rPr>
              <w:t>где для безопасной работы требуется применение предохранительных (страховочных) поясов</w:t>
            </w:r>
          </w:p>
        </w:tc>
      </w:tr>
    </w:tbl>
    <w:p w:rsidR="00692DAD" w:rsidRPr="00F92CF1" w:rsidRDefault="00692DAD" w:rsidP="00692DAD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/>
          <w:sz w:val="24"/>
        </w:rPr>
      </w:pPr>
      <w:r w:rsidRPr="00F92CF1">
        <w:rPr>
          <w:rFonts w:ascii="Times New Roman" w:hAnsi="Times New Roman" w:cs="Times New Roman"/>
          <w:b/>
          <w:bCs/>
          <w:i/>
          <w:sz w:val="24"/>
        </w:rPr>
        <w:t>Оценка задания.</w:t>
      </w:r>
    </w:p>
    <w:p w:rsidR="00A76637" w:rsidRPr="00A76637" w:rsidRDefault="00A76637" w:rsidP="00A76637">
      <w:pPr>
        <w:spacing w:after="0" w:line="240" w:lineRule="auto"/>
        <w:ind w:left="142"/>
        <w:rPr>
          <w:rFonts w:ascii="Times New Roman" w:hAnsi="Times New Roman" w:cs="Times New Roman"/>
          <w:sz w:val="24"/>
        </w:rPr>
      </w:pPr>
      <w:r w:rsidRPr="00A76637">
        <w:rPr>
          <w:rFonts w:ascii="Times New Roman" w:hAnsi="Times New Roman" w:cs="Times New Roman"/>
          <w:sz w:val="24"/>
        </w:rPr>
        <w:t xml:space="preserve">Максимальная оценка за правильно выполненное задание – </w:t>
      </w:r>
      <w:r w:rsidR="00CA009B">
        <w:rPr>
          <w:rFonts w:ascii="Times New Roman" w:hAnsi="Times New Roman" w:cs="Times New Roman"/>
          <w:b/>
          <w:sz w:val="24"/>
        </w:rPr>
        <w:t>10</w:t>
      </w:r>
      <w:r w:rsidRPr="00A76637">
        <w:rPr>
          <w:rFonts w:ascii="Times New Roman" w:hAnsi="Times New Roman" w:cs="Times New Roman"/>
          <w:b/>
          <w:sz w:val="24"/>
        </w:rPr>
        <w:t xml:space="preserve"> баллов</w:t>
      </w:r>
      <w:r w:rsidRPr="00A76637">
        <w:rPr>
          <w:rFonts w:ascii="Times New Roman" w:hAnsi="Times New Roman" w:cs="Times New Roman"/>
          <w:sz w:val="24"/>
        </w:rPr>
        <w:t>,</w:t>
      </w:r>
    </w:p>
    <w:p w:rsidR="00A76637" w:rsidRPr="00A76637" w:rsidRDefault="00A76637" w:rsidP="00A76637">
      <w:pPr>
        <w:spacing w:after="0" w:line="240" w:lineRule="auto"/>
        <w:ind w:left="142"/>
        <w:rPr>
          <w:rFonts w:ascii="Times New Roman" w:hAnsi="Times New Roman" w:cs="Times New Roman"/>
          <w:sz w:val="24"/>
        </w:rPr>
      </w:pPr>
      <w:r w:rsidRPr="00A76637">
        <w:rPr>
          <w:rFonts w:ascii="Times New Roman" w:hAnsi="Times New Roman" w:cs="Times New Roman"/>
          <w:sz w:val="24"/>
        </w:rPr>
        <w:t>при этом:</w:t>
      </w:r>
    </w:p>
    <w:p w:rsidR="00A76637" w:rsidRPr="00A76637" w:rsidRDefault="00A76637" w:rsidP="00A76637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за каждый правильный ответ начисляется по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</w:t>
      </w: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баллов</w:t>
      </w:r>
    </w:p>
    <w:p w:rsidR="00A76637" w:rsidRPr="00A76637" w:rsidRDefault="00A76637" w:rsidP="00A76637">
      <w:pPr>
        <w:numPr>
          <w:ilvl w:val="0"/>
          <w:numId w:val="10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при отсутствии правильных ответов, баллы не начисляются.</w:t>
      </w:r>
    </w:p>
    <w:p w:rsidR="003D2C3E" w:rsidRDefault="003D2C3E">
      <w:pPr>
        <w:rPr>
          <w:rFonts w:ascii="Times New Roman" w:hAnsi="Times New Roman" w:cs="Times New Roman"/>
          <w:sz w:val="24"/>
        </w:rPr>
      </w:pPr>
    </w:p>
    <w:p w:rsidR="003D2C3E" w:rsidRPr="00C73161" w:rsidRDefault="003D2C3E" w:rsidP="00692DAD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440C95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ЗАДАНИЕ </w:t>
      </w:r>
      <w:r w:rsidR="00F92CF1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4</w:t>
      </w:r>
      <w:r w:rsidRPr="00440C95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.</w:t>
      </w:r>
      <w:r w:rsidR="00C73161" w:rsidRPr="00C73161">
        <w:rPr>
          <w:b/>
          <w:bCs/>
          <w:sz w:val="23"/>
          <w:szCs w:val="23"/>
        </w:rPr>
        <w:t xml:space="preserve"> </w:t>
      </w:r>
      <w:r w:rsidR="00C73161" w:rsidRPr="00C73161">
        <w:rPr>
          <w:rFonts w:ascii="Times New Roman" w:hAnsi="Times New Roman" w:cs="Times New Roman"/>
          <w:b/>
          <w:bCs/>
          <w:sz w:val="24"/>
          <w:szCs w:val="23"/>
        </w:rPr>
        <w:t>Средства индивидуальной защиты органов дыхания или СИЗОД – это специально разработанные технические устройства, которые обеспечивают защиту органов дыхания от вредной, агрессивной внешней среды. Установите соответствие между СИЗОД и его предназначением. Результаты внесите в таблицу, вписав соответствующие буквы.</w:t>
      </w:r>
    </w:p>
    <w:tbl>
      <w:tblPr>
        <w:tblW w:w="0" w:type="auto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0"/>
        <w:gridCol w:w="3119"/>
        <w:gridCol w:w="567"/>
        <w:gridCol w:w="5146"/>
      </w:tblGrid>
      <w:tr w:rsidR="00C73161" w:rsidRPr="00C73161" w:rsidTr="00C73161">
        <w:trPr>
          <w:trHeight w:val="109"/>
        </w:trPr>
        <w:tc>
          <w:tcPr>
            <w:tcW w:w="3789" w:type="dxa"/>
            <w:gridSpan w:val="2"/>
          </w:tcPr>
          <w:p w:rsidR="00C73161" w:rsidRPr="00C73161" w:rsidRDefault="00C73161" w:rsidP="00265BD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C73161">
              <w:rPr>
                <w:rFonts w:ascii="Times New Roman" w:hAnsi="Times New Roman" w:cs="Times New Roman"/>
                <w:b/>
                <w:sz w:val="24"/>
              </w:rPr>
              <w:t>СИЗОД</w:t>
            </w:r>
          </w:p>
        </w:tc>
        <w:tc>
          <w:tcPr>
            <w:tcW w:w="5713" w:type="dxa"/>
            <w:gridSpan w:val="2"/>
          </w:tcPr>
          <w:p w:rsidR="00C73161" w:rsidRPr="00C73161" w:rsidRDefault="00C73161" w:rsidP="00265BD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C73161">
              <w:rPr>
                <w:rFonts w:ascii="Times New Roman" w:hAnsi="Times New Roman" w:cs="Times New Roman"/>
                <w:b/>
                <w:sz w:val="24"/>
              </w:rPr>
              <w:t>Предназначение СИЗОД</w:t>
            </w:r>
          </w:p>
        </w:tc>
      </w:tr>
      <w:tr w:rsidR="00C73161" w:rsidRPr="00C73161" w:rsidTr="00C73161">
        <w:trPr>
          <w:trHeight w:val="937"/>
        </w:trPr>
        <w:tc>
          <w:tcPr>
            <w:tcW w:w="670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b/>
                <w:bCs/>
                <w:sz w:val="24"/>
              </w:rPr>
              <w:t xml:space="preserve">1 </w:t>
            </w:r>
          </w:p>
        </w:tc>
        <w:tc>
          <w:tcPr>
            <w:tcW w:w="3119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sz w:val="24"/>
              </w:rPr>
              <w:t xml:space="preserve">Фильтрующий противогаз </w:t>
            </w:r>
          </w:p>
        </w:tc>
        <w:tc>
          <w:tcPr>
            <w:tcW w:w="567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b/>
                <w:bCs/>
                <w:sz w:val="24"/>
              </w:rPr>
              <w:t xml:space="preserve">А </w:t>
            </w:r>
          </w:p>
        </w:tc>
        <w:tc>
          <w:tcPr>
            <w:tcW w:w="5146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sz w:val="24"/>
              </w:rPr>
              <w:t xml:space="preserve">Средство индивидуальной защиты органов дыхания для работы и выхода из опасной атмосферы, характеризующейся наличием вредных и опасных факторов, уровень которых превышает установленные нормативы </w:t>
            </w:r>
          </w:p>
        </w:tc>
      </w:tr>
      <w:tr w:rsidR="00C73161" w:rsidRPr="00C73161" w:rsidTr="00C73161">
        <w:trPr>
          <w:trHeight w:val="937"/>
        </w:trPr>
        <w:tc>
          <w:tcPr>
            <w:tcW w:w="670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b/>
                <w:bCs/>
                <w:sz w:val="24"/>
              </w:rPr>
              <w:lastRenderedPageBreak/>
              <w:t xml:space="preserve">2 </w:t>
            </w:r>
          </w:p>
        </w:tc>
        <w:tc>
          <w:tcPr>
            <w:tcW w:w="3119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sz w:val="24"/>
              </w:rPr>
              <w:t xml:space="preserve">Фильтрующий респиратор </w:t>
            </w:r>
          </w:p>
        </w:tc>
        <w:tc>
          <w:tcPr>
            <w:tcW w:w="567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b/>
                <w:bCs/>
                <w:sz w:val="24"/>
              </w:rPr>
              <w:t xml:space="preserve">Б </w:t>
            </w:r>
          </w:p>
        </w:tc>
        <w:tc>
          <w:tcPr>
            <w:tcW w:w="5146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sz w:val="24"/>
              </w:rPr>
              <w:t xml:space="preserve">Средство индивидуальной защиты органов дыхания при эвакуации из опасной атмосферы, характеризующейся наличием вредных и опасных факторов, уровень которых превышает установленные нормативы </w:t>
            </w:r>
          </w:p>
        </w:tc>
      </w:tr>
      <w:tr w:rsidR="00C73161" w:rsidRPr="00C73161" w:rsidTr="00C73161">
        <w:trPr>
          <w:trHeight w:val="937"/>
        </w:trPr>
        <w:tc>
          <w:tcPr>
            <w:tcW w:w="670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b/>
                <w:bCs/>
                <w:sz w:val="24"/>
              </w:rPr>
              <w:t xml:space="preserve">3 </w:t>
            </w:r>
          </w:p>
        </w:tc>
        <w:tc>
          <w:tcPr>
            <w:tcW w:w="3119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sz w:val="24"/>
              </w:rPr>
              <w:t xml:space="preserve">Фильтрующий </w:t>
            </w:r>
            <w:proofErr w:type="spellStart"/>
            <w:r w:rsidRPr="00C73161">
              <w:rPr>
                <w:rFonts w:ascii="Times New Roman" w:hAnsi="Times New Roman" w:cs="Times New Roman"/>
                <w:sz w:val="24"/>
              </w:rPr>
              <w:t>самоспасатель</w:t>
            </w:r>
            <w:proofErr w:type="spellEnd"/>
            <w:r w:rsidRPr="00C73161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567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b/>
                <w:bCs/>
                <w:sz w:val="24"/>
              </w:rPr>
              <w:t xml:space="preserve">В </w:t>
            </w:r>
          </w:p>
        </w:tc>
        <w:tc>
          <w:tcPr>
            <w:tcW w:w="5146" w:type="dxa"/>
          </w:tcPr>
          <w:p w:rsidR="00C73161" w:rsidRPr="00C73161" w:rsidRDefault="00C73161" w:rsidP="00265BD3">
            <w:pPr>
              <w:spacing w:after="0" w:line="360" w:lineRule="auto"/>
              <w:rPr>
                <w:rFonts w:ascii="Times New Roman" w:hAnsi="Times New Roman" w:cs="Times New Roman"/>
                <w:sz w:val="24"/>
              </w:rPr>
            </w:pPr>
            <w:r w:rsidRPr="00C73161">
              <w:rPr>
                <w:rFonts w:ascii="Times New Roman" w:hAnsi="Times New Roman" w:cs="Times New Roman"/>
                <w:sz w:val="24"/>
              </w:rPr>
              <w:t xml:space="preserve">Средство индивидуальной защиты органов дыхания и глаз для работы и выхода из опасной атмосферы, характеризующейся наличием вредных и опасных факторов, уровень которых превышает установленные нормативы </w:t>
            </w:r>
          </w:p>
        </w:tc>
      </w:tr>
    </w:tbl>
    <w:p w:rsidR="00970E9E" w:rsidRPr="00F92CF1" w:rsidRDefault="00970E9E" w:rsidP="00970E9E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Cs/>
          <w:sz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</w:rPr>
        <w:t>Вариант ответа: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47"/>
        <w:gridCol w:w="2247"/>
        <w:gridCol w:w="2247"/>
      </w:tblGrid>
      <w:tr w:rsidR="00C73161" w:rsidTr="00C73161">
        <w:trPr>
          <w:trHeight w:val="109"/>
          <w:jc w:val="center"/>
        </w:trPr>
        <w:tc>
          <w:tcPr>
            <w:tcW w:w="2247" w:type="dxa"/>
            <w:vAlign w:val="center"/>
          </w:tcPr>
          <w:p w:rsidR="00C73161" w:rsidRDefault="00C73161" w:rsidP="00C73161">
            <w:pPr>
              <w:pStyle w:val="Default"/>
              <w:jc w:val="center"/>
            </w:pPr>
            <w:r>
              <w:t>1</w:t>
            </w:r>
          </w:p>
        </w:tc>
        <w:tc>
          <w:tcPr>
            <w:tcW w:w="2247" w:type="dxa"/>
            <w:vAlign w:val="center"/>
          </w:tcPr>
          <w:p w:rsidR="00C73161" w:rsidRDefault="00C73161" w:rsidP="00C73161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</w:t>
            </w:r>
          </w:p>
        </w:tc>
        <w:tc>
          <w:tcPr>
            <w:tcW w:w="2247" w:type="dxa"/>
            <w:vAlign w:val="center"/>
          </w:tcPr>
          <w:p w:rsidR="00C73161" w:rsidRDefault="00C73161" w:rsidP="00C73161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</w:t>
            </w:r>
          </w:p>
        </w:tc>
      </w:tr>
      <w:tr w:rsidR="00C73161" w:rsidRPr="00B60F6D" w:rsidTr="00C73161">
        <w:trPr>
          <w:trHeight w:val="107"/>
          <w:jc w:val="center"/>
        </w:trPr>
        <w:tc>
          <w:tcPr>
            <w:tcW w:w="2247" w:type="dxa"/>
            <w:vAlign w:val="center"/>
          </w:tcPr>
          <w:p w:rsidR="00C73161" w:rsidRPr="00B60F6D" w:rsidRDefault="00B60F6D" w:rsidP="00C73161">
            <w:pPr>
              <w:pStyle w:val="Default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В</w:t>
            </w:r>
          </w:p>
        </w:tc>
        <w:tc>
          <w:tcPr>
            <w:tcW w:w="2247" w:type="dxa"/>
            <w:vAlign w:val="center"/>
          </w:tcPr>
          <w:p w:rsidR="00C73161" w:rsidRPr="00B60F6D" w:rsidRDefault="00B60F6D" w:rsidP="00C73161">
            <w:pPr>
              <w:pStyle w:val="Default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А</w:t>
            </w:r>
          </w:p>
        </w:tc>
        <w:tc>
          <w:tcPr>
            <w:tcW w:w="2247" w:type="dxa"/>
            <w:vAlign w:val="center"/>
          </w:tcPr>
          <w:p w:rsidR="00C73161" w:rsidRPr="00B60F6D" w:rsidRDefault="00B60F6D" w:rsidP="00C73161">
            <w:pPr>
              <w:pStyle w:val="Default"/>
              <w:jc w:val="center"/>
              <w:rPr>
                <w:b/>
                <w:sz w:val="23"/>
                <w:szCs w:val="23"/>
              </w:rPr>
            </w:pPr>
            <w:r w:rsidRPr="00B60F6D">
              <w:rPr>
                <w:b/>
                <w:sz w:val="23"/>
                <w:szCs w:val="23"/>
              </w:rPr>
              <w:t>Б</w:t>
            </w:r>
          </w:p>
        </w:tc>
      </w:tr>
    </w:tbl>
    <w:p w:rsidR="00692DAD" w:rsidRPr="00F92CF1" w:rsidRDefault="00692DAD" w:rsidP="00692DAD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/>
          <w:sz w:val="24"/>
        </w:rPr>
      </w:pPr>
      <w:r w:rsidRPr="00F92CF1">
        <w:rPr>
          <w:rFonts w:ascii="Times New Roman" w:hAnsi="Times New Roman" w:cs="Times New Roman"/>
          <w:b/>
          <w:bCs/>
          <w:i/>
          <w:sz w:val="24"/>
        </w:rPr>
        <w:t>Оценка задания.</w:t>
      </w:r>
    </w:p>
    <w:p w:rsidR="00CA009B" w:rsidRPr="00A76637" w:rsidRDefault="00CA009B" w:rsidP="00692DAD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</w:rPr>
      </w:pPr>
      <w:r w:rsidRPr="00A76637">
        <w:rPr>
          <w:rFonts w:ascii="Times New Roman" w:hAnsi="Times New Roman" w:cs="Times New Roman"/>
          <w:sz w:val="24"/>
        </w:rPr>
        <w:t xml:space="preserve">Максимальная оценка за правильно выполненное задание – </w:t>
      </w:r>
      <w:r>
        <w:rPr>
          <w:rFonts w:ascii="Times New Roman" w:hAnsi="Times New Roman" w:cs="Times New Roman"/>
          <w:b/>
          <w:sz w:val="24"/>
        </w:rPr>
        <w:t>10</w:t>
      </w:r>
      <w:r w:rsidRPr="00A76637">
        <w:rPr>
          <w:rFonts w:ascii="Times New Roman" w:hAnsi="Times New Roman" w:cs="Times New Roman"/>
          <w:b/>
          <w:sz w:val="24"/>
        </w:rPr>
        <w:t xml:space="preserve"> баллов</w:t>
      </w:r>
      <w:r w:rsidRPr="00A76637">
        <w:rPr>
          <w:rFonts w:ascii="Times New Roman" w:hAnsi="Times New Roman" w:cs="Times New Roman"/>
          <w:sz w:val="24"/>
        </w:rPr>
        <w:t>,</w:t>
      </w:r>
    </w:p>
    <w:p w:rsidR="00CA009B" w:rsidRPr="00A76637" w:rsidRDefault="00CA009B" w:rsidP="00692DAD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</w:rPr>
      </w:pPr>
      <w:r w:rsidRPr="00A76637">
        <w:rPr>
          <w:rFonts w:ascii="Times New Roman" w:hAnsi="Times New Roman" w:cs="Times New Roman"/>
          <w:sz w:val="24"/>
        </w:rPr>
        <w:t>при этом:</w:t>
      </w:r>
    </w:p>
    <w:p w:rsidR="00CA009B" w:rsidRPr="00A76637" w:rsidRDefault="00CA009B" w:rsidP="00692DAD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за каждый правильный ответ начисляется по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2</w:t>
      </w: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баллов</w:t>
      </w:r>
    </w:p>
    <w:p w:rsidR="00CA009B" w:rsidRPr="00A76637" w:rsidRDefault="00CA009B" w:rsidP="00692DAD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766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при отсутствии правильных ответов, баллы не начисляются.</w:t>
      </w:r>
    </w:p>
    <w:p w:rsidR="00CA009B" w:rsidRDefault="00CA009B" w:rsidP="00CA009B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</w:p>
    <w:p w:rsidR="00CA009B" w:rsidRDefault="00CA009B" w:rsidP="00692DAD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81213B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5</w:t>
      </w:r>
      <w:r w:rsidRPr="0081213B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.</w:t>
      </w:r>
      <w:r w:rsidRPr="007B4B3A">
        <w:t xml:space="preserve"> </w:t>
      </w:r>
      <w:r w:rsidRPr="007B4B3A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Заполните до конца таблицу, в которой определите воинские звания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Pr="007B4B3A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(войсковые и корабельные)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 в соответствии с </w:t>
      </w:r>
      <w:r w:rsidRPr="007B4B3A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состав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ами </w:t>
      </w:r>
      <w:r w:rsidRPr="007B4B3A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военнослужащих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,</w:t>
      </w:r>
      <w:r w:rsidRPr="007B4B3A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 установленные Федеральным законом Российской Федерации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Pr="007B4B3A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«О воинской обязанности и военной службе»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970E9E" w:rsidRPr="00F92CF1" w:rsidRDefault="00970E9E" w:rsidP="00970E9E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Cs/>
          <w:sz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</w:rPr>
        <w:t>Вариант ответа: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3076"/>
        <w:gridCol w:w="3066"/>
        <w:gridCol w:w="3061"/>
      </w:tblGrid>
      <w:tr w:rsidR="00CA009B" w:rsidRPr="00071601" w:rsidTr="00CA009B">
        <w:trPr>
          <w:jc w:val="center"/>
        </w:trPr>
        <w:tc>
          <w:tcPr>
            <w:tcW w:w="3076" w:type="dxa"/>
            <w:vMerge w:val="restart"/>
            <w:vAlign w:val="center"/>
          </w:tcPr>
          <w:p w:rsidR="00CA009B" w:rsidRPr="00071601" w:rsidRDefault="00CA009B" w:rsidP="00C40B3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71601">
              <w:rPr>
                <w:rFonts w:ascii="Times New Roman" w:hAnsi="Times New Roman" w:cs="Times New Roman"/>
                <w:b/>
                <w:sz w:val="24"/>
              </w:rPr>
              <w:t>Состав военнослужащих</w:t>
            </w:r>
          </w:p>
        </w:tc>
        <w:tc>
          <w:tcPr>
            <w:tcW w:w="6127" w:type="dxa"/>
            <w:gridSpan w:val="2"/>
            <w:vAlign w:val="center"/>
          </w:tcPr>
          <w:p w:rsidR="00CA009B" w:rsidRPr="00071601" w:rsidRDefault="00CA009B" w:rsidP="00C40B3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71601">
              <w:rPr>
                <w:rFonts w:ascii="Times New Roman" w:hAnsi="Times New Roman" w:cs="Times New Roman"/>
                <w:b/>
                <w:sz w:val="24"/>
              </w:rPr>
              <w:t>Воинские звания</w:t>
            </w:r>
          </w:p>
        </w:tc>
      </w:tr>
      <w:tr w:rsidR="00CA009B" w:rsidRPr="00071601" w:rsidTr="00CA009B">
        <w:trPr>
          <w:jc w:val="center"/>
        </w:trPr>
        <w:tc>
          <w:tcPr>
            <w:tcW w:w="3076" w:type="dxa"/>
            <w:vMerge/>
            <w:vAlign w:val="center"/>
          </w:tcPr>
          <w:p w:rsidR="00CA009B" w:rsidRPr="00071601" w:rsidRDefault="00CA009B" w:rsidP="00C40B3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3066" w:type="dxa"/>
            <w:vAlign w:val="center"/>
          </w:tcPr>
          <w:p w:rsidR="00CA009B" w:rsidRPr="00071601" w:rsidRDefault="00CA009B" w:rsidP="00C40B3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71601">
              <w:rPr>
                <w:rFonts w:ascii="Times New Roman" w:hAnsi="Times New Roman" w:cs="Times New Roman"/>
                <w:b/>
                <w:sz w:val="24"/>
              </w:rPr>
              <w:t>войсковые</w:t>
            </w:r>
          </w:p>
        </w:tc>
        <w:tc>
          <w:tcPr>
            <w:tcW w:w="3061" w:type="dxa"/>
            <w:vAlign w:val="center"/>
          </w:tcPr>
          <w:p w:rsidR="00CA009B" w:rsidRPr="00071601" w:rsidRDefault="00CA009B" w:rsidP="00C40B3A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71601">
              <w:rPr>
                <w:rFonts w:ascii="Times New Roman" w:hAnsi="Times New Roman" w:cs="Times New Roman"/>
                <w:b/>
                <w:sz w:val="24"/>
              </w:rPr>
              <w:t>корабельные</w:t>
            </w:r>
          </w:p>
        </w:tc>
      </w:tr>
      <w:tr w:rsidR="0038729D" w:rsidRPr="00071601" w:rsidTr="00E909F5">
        <w:trPr>
          <w:trHeight w:val="1417"/>
          <w:jc w:val="center"/>
        </w:trPr>
        <w:tc>
          <w:tcPr>
            <w:tcW w:w="3076" w:type="dxa"/>
          </w:tcPr>
          <w:p w:rsidR="0038729D" w:rsidRPr="00B60F6D" w:rsidRDefault="0038729D" w:rsidP="0038729D">
            <w:pPr>
              <w:rPr>
                <w:rFonts w:ascii="Times New Roman" w:hAnsi="Times New Roman" w:cs="Times New Roman"/>
                <w:sz w:val="24"/>
              </w:rPr>
            </w:pPr>
            <w:r w:rsidRPr="00B60F6D">
              <w:rPr>
                <w:rFonts w:ascii="Times New Roman" w:hAnsi="Times New Roman" w:cs="Times New Roman"/>
                <w:sz w:val="24"/>
              </w:rPr>
              <w:t>Солдаты и матросы</w:t>
            </w:r>
          </w:p>
        </w:tc>
        <w:tc>
          <w:tcPr>
            <w:tcW w:w="3066" w:type="dxa"/>
          </w:tcPr>
          <w:p w:rsidR="0038729D" w:rsidRPr="0038729D" w:rsidRDefault="0038729D" w:rsidP="0038729D">
            <w:pPr>
              <w:rPr>
                <w:rFonts w:ascii="Times New Roman" w:hAnsi="Times New Roman" w:cs="Times New Roman"/>
                <w:b/>
              </w:rPr>
            </w:pPr>
            <w:r w:rsidRPr="0038729D">
              <w:rPr>
                <w:rFonts w:ascii="Times New Roman" w:hAnsi="Times New Roman" w:cs="Times New Roman"/>
                <w:b/>
              </w:rPr>
              <w:t>Рядовой, Ефрейтор</w:t>
            </w:r>
          </w:p>
        </w:tc>
        <w:tc>
          <w:tcPr>
            <w:tcW w:w="3061" w:type="dxa"/>
          </w:tcPr>
          <w:p w:rsidR="0038729D" w:rsidRPr="0038729D" w:rsidRDefault="0038729D" w:rsidP="0038729D">
            <w:pPr>
              <w:rPr>
                <w:rFonts w:ascii="Times New Roman" w:hAnsi="Times New Roman" w:cs="Times New Roman"/>
                <w:b/>
              </w:rPr>
            </w:pPr>
            <w:r w:rsidRPr="0038729D">
              <w:rPr>
                <w:rFonts w:ascii="Times New Roman" w:hAnsi="Times New Roman" w:cs="Times New Roman"/>
                <w:b/>
              </w:rPr>
              <w:t>Матрос, Старший матрос</w:t>
            </w:r>
          </w:p>
        </w:tc>
      </w:tr>
      <w:tr w:rsidR="00CA009B" w:rsidRPr="00071601" w:rsidTr="00E909F5">
        <w:trPr>
          <w:trHeight w:val="1417"/>
          <w:jc w:val="center"/>
        </w:trPr>
        <w:tc>
          <w:tcPr>
            <w:tcW w:w="3076" w:type="dxa"/>
          </w:tcPr>
          <w:p w:rsidR="00CA009B" w:rsidRPr="00B60F6D" w:rsidRDefault="00CA009B" w:rsidP="00C40B3A">
            <w:pPr>
              <w:rPr>
                <w:rFonts w:ascii="Times New Roman" w:hAnsi="Times New Roman" w:cs="Times New Roman"/>
                <w:sz w:val="24"/>
              </w:rPr>
            </w:pPr>
            <w:r w:rsidRPr="00B60F6D">
              <w:rPr>
                <w:rFonts w:ascii="Times New Roman" w:hAnsi="Times New Roman" w:cs="Times New Roman"/>
                <w:sz w:val="24"/>
              </w:rPr>
              <w:t>Сержанты и старшины</w:t>
            </w:r>
          </w:p>
        </w:tc>
        <w:tc>
          <w:tcPr>
            <w:tcW w:w="3066" w:type="dxa"/>
          </w:tcPr>
          <w:p w:rsidR="00CA009B" w:rsidRPr="0038729D" w:rsidRDefault="0038729D" w:rsidP="00C40B3A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38729D">
              <w:rPr>
                <w:rFonts w:ascii="Times New Roman" w:hAnsi="Times New Roman" w:cs="Times New Roman"/>
                <w:b/>
              </w:rPr>
              <w:t>Мл. сержант, Сержант, Ст. сержант, Старшина</w:t>
            </w:r>
          </w:p>
        </w:tc>
        <w:tc>
          <w:tcPr>
            <w:tcW w:w="3061" w:type="dxa"/>
          </w:tcPr>
          <w:p w:rsidR="00CA009B" w:rsidRPr="0038729D" w:rsidRDefault="0038729D" w:rsidP="00C40B3A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38729D">
              <w:rPr>
                <w:rFonts w:ascii="Times New Roman" w:hAnsi="Times New Roman" w:cs="Times New Roman"/>
                <w:b/>
              </w:rPr>
              <w:t>Старшина 2-й статьи, Старшина 1 -й статьи, Гл. старшина, Гл. корабельный старшина</w:t>
            </w:r>
          </w:p>
        </w:tc>
      </w:tr>
      <w:tr w:rsidR="00CA009B" w:rsidRPr="00071601" w:rsidTr="00E909F5">
        <w:trPr>
          <w:trHeight w:val="1417"/>
          <w:jc w:val="center"/>
        </w:trPr>
        <w:tc>
          <w:tcPr>
            <w:tcW w:w="3076" w:type="dxa"/>
          </w:tcPr>
          <w:p w:rsidR="00CA009B" w:rsidRPr="00B60F6D" w:rsidRDefault="00CA009B" w:rsidP="00C40B3A">
            <w:pPr>
              <w:rPr>
                <w:rFonts w:ascii="Times New Roman" w:hAnsi="Times New Roman" w:cs="Times New Roman"/>
                <w:sz w:val="24"/>
              </w:rPr>
            </w:pPr>
            <w:r w:rsidRPr="00B60F6D">
              <w:rPr>
                <w:rFonts w:ascii="Times New Roman" w:hAnsi="Times New Roman" w:cs="Times New Roman"/>
                <w:sz w:val="24"/>
              </w:rPr>
              <w:t>Прапорщики и мичманы</w:t>
            </w:r>
          </w:p>
        </w:tc>
        <w:tc>
          <w:tcPr>
            <w:tcW w:w="3066" w:type="dxa"/>
          </w:tcPr>
          <w:p w:rsidR="00CA009B" w:rsidRPr="0038729D" w:rsidRDefault="0038729D" w:rsidP="00C40B3A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38729D">
              <w:rPr>
                <w:rFonts w:ascii="Times New Roman" w:hAnsi="Times New Roman" w:cs="Times New Roman"/>
                <w:b/>
                <w:sz w:val="24"/>
              </w:rPr>
              <w:t>Прапорщик, Ст. прапорщик</w:t>
            </w:r>
          </w:p>
        </w:tc>
        <w:tc>
          <w:tcPr>
            <w:tcW w:w="3061" w:type="dxa"/>
          </w:tcPr>
          <w:p w:rsidR="00CA009B" w:rsidRPr="0038729D" w:rsidRDefault="0038729D" w:rsidP="00C40B3A">
            <w:pPr>
              <w:rPr>
                <w:rFonts w:ascii="Times New Roman" w:hAnsi="Times New Roman" w:cs="Times New Roman"/>
                <w:b/>
                <w:sz w:val="24"/>
              </w:rPr>
            </w:pPr>
            <w:r w:rsidRPr="0038729D">
              <w:rPr>
                <w:rFonts w:ascii="Times New Roman" w:hAnsi="Times New Roman" w:cs="Times New Roman"/>
                <w:b/>
                <w:sz w:val="24"/>
              </w:rPr>
              <w:t>Мичман, Ст. мичман</w:t>
            </w:r>
          </w:p>
        </w:tc>
      </w:tr>
      <w:tr w:rsidR="0038729D" w:rsidRPr="00071601" w:rsidTr="00E909F5">
        <w:trPr>
          <w:trHeight w:val="1417"/>
          <w:jc w:val="center"/>
        </w:trPr>
        <w:tc>
          <w:tcPr>
            <w:tcW w:w="3076" w:type="dxa"/>
          </w:tcPr>
          <w:p w:rsidR="0038729D" w:rsidRPr="00B60F6D" w:rsidRDefault="0038729D" w:rsidP="0038729D">
            <w:pPr>
              <w:rPr>
                <w:rFonts w:ascii="Times New Roman" w:hAnsi="Times New Roman" w:cs="Times New Roman"/>
                <w:sz w:val="24"/>
              </w:rPr>
            </w:pPr>
            <w:r w:rsidRPr="00B60F6D">
              <w:rPr>
                <w:rFonts w:ascii="Times New Roman" w:hAnsi="Times New Roman" w:cs="Times New Roman"/>
                <w:sz w:val="24"/>
              </w:rPr>
              <w:lastRenderedPageBreak/>
              <w:t>Младшие офицеры</w:t>
            </w:r>
          </w:p>
        </w:tc>
        <w:tc>
          <w:tcPr>
            <w:tcW w:w="3066" w:type="dxa"/>
          </w:tcPr>
          <w:p w:rsidR="0038729D" w:rsidRPr="0038729D" w:rsidRDefault="0038729D" w:rsidP="0038729D">
            <w:pPr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</w:pPr>
            <w:r w:rsidRPr="0038729D"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  <w:t>Мл. лейтенант, Лейтенант, Ст. лейтенант, Капитан</w:t>
            </w:r>
          </w:p>
        </w:tc>
        <w:tc>
          <w:tcPr>
            <w:tcW w:w="3061" w:type="dxa"/>
          </w:tcPr>
          <w:p w:rsidR="0038729D" w:rsidRPr="0038729D" w:rsidRDefault="0038729D" w:rsidP="0038729D">
            <w:pPr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</w:pPr>
            <w:r w:rsidRPr="0038729D"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  <w:t>Мл. лейтенант, Лейтенант, Ст. лейтенант, Капитан-лейтенант</w:t>
            </w:r>
          </w:p>
        </w:tc>
      </w:tr>
      <w:tr w:rsidR="0038729D" w:rsidRPr="00071601" w:rsidTr="00E909F5">
        <w:trPr>
          <w:trHeight w:val="1417"/>
          <w:jc w:val="center"/>
        </w:trPr>
        <w:tc>
          <w:tcPr>
            <w:tcW w:w="3076" w:type="dxa"/>
          </w:tcPr>
          <w:p w:rsidR="0038729D" w:rsidRPr="00B60F6D" w:rsidRDefault="0038729D" w:rsidP="0038729D">
            <w:pPr>
              <w:rPr>
                <w:rFonts w:ascii="Times New Roman" w:hAnsi="Times New Roman" w:cs="Times New Roman"/>
                <w:sz w:val="24"/>
              </w:rPr>
            </w:pPr>
            <w:r w:rsidRPr="00B60F6D">
              <w:rPr>
                <w:rFonts w:ascii="Times New Roman" w:hAnsi="Times New Roman" w:cs="Times New Roman"/>
                <w:sz w:val="24"/>
              </w:rPr>
              <w:t>Старшие офицеры</w:t>
            </w:r>
          </w:p>
        </w:tc>
        <w:tc>
          <w:tcPr>
            <w:tcW w:w="3066" w:type="dxa"/>
          </w:tcPr>
          <w:p w:rsidR="0038729D" w:rsidRPr="0038729D" w:rsidRDefault="0038729D" w:rsidP="0038729D">
            <w:pPr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</w:pPr>
            <w:r w:rsidRPr="0038729D"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  <w:t>Майор, Подполковник, Полковник</w:t>
            </w:r>
          </w:p>
        </w:tc>
        <w:tc>
          <w:tcPr>
            <w:tcW w:w="3061" w:type="dxa"/>
          </w:tcPr>
          <w:p w:rsidR="0038729D" w:rsidRPr="0038729D" w:rsidRDefault="0038729D" w:rsidP="0038729D">
            <w:pPr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</w:pPr>
            <w:r w:rsidRPr="0038729D"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  <w:t>Капитан 3 -го ранга, Капитан 2-го ранга, Капитан 1 -го ранга</w:t>
            </w:r>
          </w:p>
        </w:tc>
      </w:tr>
      <w:tr w:rsidR="0038729D" w:rsidRPr="00071601" w:rsidTr="00E909F5">
        <w:trPr>
          <w:trHeight w:val="1417"/>
          <w:jc w:val="center"/>
        </w:trPr>
        <w:tc>
          <w:tcPr>
            <w:tcW w:w="3076" w:type="dxa"/>
          </w:tcPr>
          <w:p w:rsidR="0038729D" w:rsidRPr="00B60F6D" w:rsidRDefault="0038729D" w:rsidP="0038729D">
            <w:pPr>
              <w:rPr>
                <w:rFonts w:ascii="Times New Roman" w:hAnsi="Times New Roman" w:cs="Times New Roman"/>
                <w:sz w:val="24"/>
              </w:rPr>
            </w:pPr>
            <w:r w:rsidRPr="00B60F6D">
              <w:rPr>
                <w:rFonts w:ascii="Times New Roman" w:hAnsi="Times New Roman" w:cs="Times New Roman"/>
                <w:sz w:val="24"/>
              </w:rPr>
              <w:t>Высшие офицеры</w:t>
            </w:r>
          </w:p>
        </w:tc>
        <w:tc>
          <w:tcPr>
            <w:tcW w:w="3066" w:type="dxa"/>
          </w:tcPr>
          <w:p w:rsidR="0038729D" w:rsidRPr="0038729D" w:rsidRDefault="0038729D" w:rsidP="0038729D">
            <w:pPr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</w:pPr>
            <w:r w:rsidRPr="0038729D"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  <w:t>Генерал-майор, Генерал-лейтенант, Генерал-полковник, Генерал армии, Маршал России</w:t>
            </w:r>
          </w:p>
        </w:tc>
        <w:tc>
          <w:tcPr>
            <w:tcW w:w="3061" w:type="dxa"/>
          </w:tcPr>
          <w:p w:rsidR="0038729D" w:rsidRPr="0038729D" w:rsidRDefault="0038729D" w:rsidP="0038729D">
            <w:pPr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</w:pPr>
            <w:r w:rsidRPr="0038729D">
              <w:rPr>
                <w:rFonts w:ascii="Times New Roman" w:eastAsia="Times New Roman" w:hAnsi="Times New Roman" w:cs="Times New Roman"/>
                <w:b/>
                <w:color w:val="000000"/>
                <w:shd w:val="clear" w:color="auto" w:fill="FFFFFF"/>
                <w:lang w:eastAsia="ru-RU"/>
              </w:rPr>
              <w:t>Контр-адмирал, Вице-адмирал, Адмирал, Адмирал флота РФ</w:t>
            </w:r>
          </w:p>
        </w:tc>
      </w:tr>
    </w:tbl>
    <w:p w:rsidR="00692DAD" w:rsidRPr="00F92CF1" w:rsidRDefault="00692DAD" w:rsidP="00692DAD">
      <w:pPr>
        <w:spacing w:before="120" w:after="0" w:line="240" w:lineRule="auto"/>
        <w:ind w:left="284"/>
        <w:rPr>
          <w:rFonts w:ascii="Times New Roman" w:hAnsi="Times New Roman" w:cs="Times New Roman"/>
          <w:b/>
          <w:bCs/>
          <w:i/>
          <w:sz w:val="24"/>
        </w:rPr>
      </w:pPr>
      <w:r w:rsidRPr="00F92CF1">
        <w:rPr>
          <w:rFonts w:ascii="Times New Roman" w:hAnsi="Times New Roman" w:cs="Times New Roman"/>
          <w:b/>
          <w:bCs/>
          <w:i/>
          <w:sz w:val="24"/>
        </w:rPr>
        <w:t>Оценка задания.</w:t>
      </w:r>
    </w:p>
    <w:p w:rsidR="00CA009B" w:rsidRPr="00A440B3" w:rsidRDefault="00CA009B" w:rsidP="00CA009B">
      <w:pPr>
        <w:rPr>
          <w:rFonts w:ascii="Times New Roman" w:hAnsi="Times New Roman" w:cs="Times New Roman"/>
          <w:sz w:val="24"/>
        </w:rPr>
      </w:pPr>
      <w:r w:rsidRPr="00A440B3">
        <w:rPr>
          <w:rFonts w:ascii="Times New Roman" w:hAnsi="Times New Roman" w:cs="Times New Roman"/>
          <w:sz w:val="24"/>
        </w:rPr>
        <w:t xml:space="preserve">Максимальная оценка за правильно выполненное задание – </w:t>
      </w:r>
      <w:r w:rsidRPr="00265BD3">
        <w:rPr>
          <w:rFonts w:ascii="Times New Roman" w:hAnsi="Times New Roman" w:cs="Times New Roman"/>
          <w:b/>
          <w:sz w:val="24"/>
        </w:rPr>
        <w:t>39 баллов</w:t>
      </w:r>
      <w:r w:rsidRPr="00A440B3">
        <w:rPr>
          <w:rFonts w:ascii="Times New Roman" w:hAnsi="Times New Roman" w:cs="Times New Roman"/>
          <w:sz w:val="24"/>
        </w:rPr>
        <w:t>,</w:t>
      </w:r>
      <w:r w:rsidR="00265BD3">
        <w:rPr>
          <w:rFonts w:ascii="Times New Roman" w:hAnsi="Times New Roman" w:cs="Times New Roman"/>
          <w:sz w:val="24"/>
        </w:rPr>
        <w:t xml:space="preserve"> </w:t>
      </w:r>
      <w:r w:rsidRPr="00A440B3">
        <w:rPr>
          <w:rFonts w:ascii="Times New Roman" w:hAnsi="Times New Roman" w:cs="Times New Roman"/>
          <w:sz w:val="24"/>
        </w:rPr>
        <w:t>при этом:</w:t>
      </w:r>
    </w:p>
    <w:p w:rsidR="00CA009B" w:rsidRPr="00A00666" w:rsidRDefault="00CA009B" w:rsidP="00265BD3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A0066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за каждый правильный ответ начисляется по </w:t>
      </w:r>
      <w:r w:rsidRPr="00265BD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1 баллу</w:t>
      </w:r>
    </w:p>
    <w:p w:rsidR="00CA009B" w:rsidRPr="00A00666" w:rsidRDefault="00CA009B" w:rsidP="00265BD3">
      <w:pPr>
        <w:numPr>
          <w:ilvl w:val="0"/>
          <w:numId w:val="11"/>
        </w:num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A0066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при отсутствии правильных ответов, баллы не начисляются.</w:t>
      </w:r>
    </w:p>
    <w:p w:rsidR="003D2C3E" w:rsidRDefault="003D2C3E">
      <w:pPr>
        <w:rPr>
          <w:rFonts w:ascii="Times New Roman" w:hAnsi="Times New Roman" w:cs="Times New Roman"/>
          <w:sz w:val="24"/>
        </w:rPr>
      </w:pPr>
    </w:p>
    <w:p w:rsidR="003D2C3E" w:rsidRDefault="003D2C3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:rsidR="003D2C3E" w:rsidRPr="00440C95" w:rsidRDefault="003D2C3E" w:rsidP="003D2C3E">
      <w:pPr>
        <w:numPr>
          <w:ilvl w:val="0"/>
          <w:numId w:val="1"/>
        </w:numPr>
        <w:spacing w:before="120" w:after="120" w:line="240" w:lineRule="auto"/>
        <w:ind w:left="0" w:firstLine="0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440C95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lastRenderedPageBreak/>
        <w:t>Задания закрытого типа</w:t>
      </w:r>
    </w:p>
    <w:tbl>
      <w:tblPr>
        <w:tblW w:w="9890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7513"/>
        <w:gridCol w:w="851"/>
        <w:gridCol w:w="851"/>
      </w:tblGrid>
      <w:tr w:rsidR="00E909F5" w:rsidRPr="00A258A9" w:rsidTr="00E909F5">
        <w:trPr>
          <w:trHeight w:val="550"/>
        </w:trPr>
        <w:tc>
          <w:tcPr>
            <w:tcW w:w="675" w:type="dxa"/>
          </w:tcPr>
          <w:p w:rsidR="00E909F5" w:rsidRPr="00A258A9" w:rsidRDefault="00E909F5" w:rsidP="00A258A9">
            <w:pPr>
              <w:pStyle w:val="Default"/>
              <w:spacing w:line="360" w:lineRule="auto"/>
              <w:jc w:val="center"/>
              <w:rPr>
                <w:b/>
                <w:sz w:val="23"/>
                <w:szCs w:val="23"/>
              </w:rPr>
            </w:pPr>
            <w:r w:rsidRPr="00A258A9">
              <w:rPr>
                <w:b/>
                <w:sz w:val="23"/>
                <w:szCs w:val="23"/>
              </w:rPr>
              <w:t>№ п/п</w:t>
            </w:r>
          </w:p>
        </w:tc>
        <w:tc>
          <w:tcPr>
            <w:tcW w:w="7513" w:type="dxa"/>
          </w:tcPr>
          <w:p w:rsidR="00E909F5" w:rsidRPr="00A258A9" w:rsidRDefault="00E909F5" w:rsidP="00A258A9">
            <w:pPr>
              <w:pStyle w:val="Default"/>
              <w:spacing w:line="360" w:lineRule="auto"/>
              <w:jc w:val="center"/>
              <w:rPr>
                <w:b/>
                <w:sz w:val="23"/>
                <w:szCs w:val="23"/>
              </w:rPr>
            </w:pPr>
            <w:r w:rsidRPr="00A258A9">
              <w:rPr>
                <w:b/>
                <w:sz w:val="23"/>
                <w:szCs w:val="23"/>
              </w:rPr>
              <w:t>Тестовые задания</w:t>
            </w:r>
          </w:p>
        </w:tc>
        <w:tc>
          <w:tcPr>
            <w:tcW w:w="851" w:type="dxa"/>
          </w:tcPr>
          <w:p w:rsidR="00E909F5" w:rsidRPr="00A258A9" w:rsidRDefault="00E909F5" w:rsidP="00A258A9">
            <w:pPr>
              <w:pStyle w:val="Default"/>
              <w:spacing w:line="360" w:lineRule="auto"/>
              <w:jc w:val="center"/>
              <w:rPr>
                <w:b/>
                <w:sz w:val="23"/>
                <w:szCs w:val="23"/>
              </w:rPr>
            </w:pPr>
            <w:r w:rsidRPr="00A258A9">
              <w:rPr>
                <w:b/>
                <w:sz w:val="23"/>
                <w:szCs w:val="23"/>
              </w:rPr>
              <w:t>Макс.</w:t>
            </w:r>
          </w:p>
          <w:p w:rsidR="00E909F5" w:rsidRPr="00A258A9" w:rsidRDefault="00E909F5" w:rsidP="00A258A9">
            <w:pPr>
              <w:pStyle w:val="Default"/>
              <w:spacing w:line="360" w:lineRule="auto"/>
              <w:jc w:val="center"/>
              <w:rPr>
                <w:b/>
                <w:sz w:val="23"/>
                <w:szCs w:val="23"/>
              </w:rPr>
            </w:pPr>
            <w:r w:rsidRPr="00A258A9">
              <w:rPr>
                <w:b/>
                <w:sz w:val="23"/>
                <w:szCs w:val="23"/>
              </w:rPr>
              <w:t>балл</w:t>
            </w:r>
          </w:p>
        </w:tc>
        <w:tc>
          <w:tcPr>
            <w:tcW w:w="851" w:type="dxa"/>
          </w:tcPr>
          <w:p w:rsidR="00E909F5" w:rsidRPr="00A258A9" w:rsidRDefault="00E909F5" w:rsidP="00A258A9">
            <w:pPr>
              <w:pStyle w:val="Default"/>
              <w:spacing w:line="360" w:lineRule="auto"/>
              <w:jc w:val="center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Ответ</w:t>
            </w:r>
          </w:p>
        </w:tc>
      </w:tr>
      <w:tr w:rsidR="00E909F5" w:rsidTr="00E909F5">
        <w:trPr>
          <w:trHeight w:val="109"/>
        </w:trPr>
        <w:tc>
          <w:tcPr>
            <w:tcW w:w="9890" w:type="dxa"/>
            <w:gridSpan w:val="4"/>
          </w:tcPr>
          <w:p w:rsidR="00E909F5" w:rsidRDefault="00E909F5" w:rsidP="00A258A9">
            <w:pPr>
              <w:pStyle w:val="Default"/>
              <w:spacing w:line="360" w:lineRule="auto"/>
              <w:rPr>
                <w:i/>
                <w:iCs/>
                <w:sz w:val="23"/>
                <w:szCs w:val="23"/>
              </w:rPr>
            </w:pPr>
            <w:r>
              <w:rPr>
                <w:i/>
                <w:iCs/>
                <w:sz w:val="23"/>
                <w:szCs w:val="23"/>
              </w:rPr>
              <w:t xml:space="preserve">Определите один правильный ответ 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1. </w:t>
            </w:r>
          </w:p>
        </w:tc>
        <w:tc>
          <w:tcPr>
            <w:tcW w:w="7513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 w:rsidRPr="00416D6D">
              <w:rPr>
                <w:b/>
                <w:bCs/>
                <w:noProof/>
                <w:sz w:val="23"/>
                <w:szCs w:val="23"/>
                <w:lang w:eastAsia="ru-RU"/>
              </w:rPr>
              <w:drawing>
                <wp:inline distT="0" distB="0" distL="0" distR="0" wp14:anchorId="1ABA369E" wp14:editId="74CDF9C7">
                  <wp:extent cx="704850" cy="680333"/>
                  <wp:effectExtent l="0" t="0" r="0" b="571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7123" cy="692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sz w:val="23"/>
                <w:szCs w:val="23"/>
              </w:rPr>
              <w:t xml:space="preserve"> Изображенным топографическим знаком на картах обозначают: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хвойный лес;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б) редколесье;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в) смешанный лес;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г) лиственный лес. </w:t>
            </w:r>
          </w:p>
        </w:tc>
        <w:tc>
          <w:tcPr>
            <w:tcW w:w="851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851" w:type="dxa"/>
          </w:tcPr>
          <w:p w:rsidR="00E909F5" w:rsidRPr="00AC6CF0" w:rsidRDefault="0038729D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в</w:t>
            </w:r>
          </w:p>
        </w:tc>
      </w:tr>
      <w:tr w:rsidR="00E909F5" w:rsidTr="00E909F5">
        <w:trPr>
          <w:trHeight w:val="1360"/>
        </w:trPr>
        <w:tc>
          <w:tcPr>
            <w:tcW w:w="675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2. </w:t>
            </w:r>
          </w:p>
        </w:tc>
        <w:tc>
          <w:tcPr>
            <w:tcW w:w="7513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 w:rsidRPr="00722A17">
              <w:rPr>
                <w:rFonts w:eastAsia="Times New Roman"/>
                <w:noProof/>
                <w:color w:val="auto"/>
                <w:szCs w:val="22"/>
                <w:lang w:eastAsia="ru-RU"/>
              </w:rPr>
              <w:drawing>
                <wp:inline distT="0" distB="0" distL="0" distR="0" wp14:anchorId="1CF431D8" wp14:editId="5F28EA55">
                  <wp:extent cx="771525" cy="714375"/>
                  <wp:effectExtent l="0" t="0" r="9525" b="9525"/>
                  <wp:docPr id="9" name="Рисунок 9" descr="C:\Users\Papa\Desktop\Олимпиада ОБЖ\Олимпиада 20-21\знаки до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Papa\Desktop\Олимпиада ОБЖ\Олимпиада 20-21\знаки дор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232" t="84649" r="404" b="4591"/>
                          <a:stretch/>
                        </pic:blipFill>
                        <pic:spPr bwMode="auto">
                          <a:xfrm>
                            <a:off x="0" y="0"/>
                            <a:ext cx="77152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sz w:val="23"/>
                <w:szCs w:val="23"/>
              </w:rPr>
              <w:t xml:space="preserve">Изображенный дорожный знак имеет следующее </w:t>
            </w:r>
            <w:proofErr w:type="spellStart"/>
            <w:r>
              <w:rPr>
                <w:b/>
                <w:bCs/>
                <w:sz w:val="23"/>
                <w:szCs w:val="23"/>
              </w:rPr>
              <w:t>смыловое</w:t>
            </w:r>
            <w:proofErr w:type="spellEnd"/>
            <w:r>
              <w:rPr>
                <w:b/>
                <w:bCs/>
                <w:sz w:val="23"/>
                <w:szCs w:val="23"/>
              </w:rPr>
              <w:t xml:space="preserve"> значение: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заповедник;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б) перегон скота;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в) дикие животные;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г) перегон скота запрещен. </w:t>
            </w:r>
          </w:p>
        </w:tc>
        <w:tc>
          <w:tcPr>
            <w:tcW w:w="851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851" w:type="dxa"/>
          </w:tcPr>
          <w:p w:rsidR="00E909F5" w:rsidRPr="00AC6CF0" w:rsidRDefault="0038729D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б</w:t>
            </w:r>
          </w:p>
        </w:tc>
      </w:tr>
      <w:tr w:rsidR="00E909F5" w:rsidTr="00E909F5">
        <w:trPr>
          <w:trHeight w:val="1360"/>
        </w:trPr>
        <w:tc>
          <w:tcPr>
            <w:tcW w:w="675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3. </w:t>
            </w:r>
          </w:p>
        </w:tc>
        <w:tc>
          <w:tcPr>
            <w:tcW w:w="7513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drawing>
                <wp:inline distT="0" distB="0" distL="0" distR="0" wp14:anchorId="3FB2A7EE" wp14:editId="43E12243">
                  <wp:extent cx="888142" cy="857250"/>
                  <wp:effectExtent l="0" t="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915" cy="861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sz w:val="23"/>
                <w:szCs w:val="23"/>
              </w:rPr>
              <w:t xml:space="preserve">Изображенный знак пожарной безопасности имеет следующее смысловое значение: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пожарный </w:t>
            </w:r>
            <w:proofErr w:type="spellStart"/>
            <w:r>
              <w:rPr>
                <w:sz w:val="23"/>
                <w:szCs w:val="23"/>
              </w:rPr>
              <w:t>водоисточник</w:t>
            </w:r>
            <w:proofErr w:type="spellEnd"/>
            <w:r>
              <w:rPr>
                <w:sz w:val="23"/>
                <w:szCs w:val="23"/>
              </w:rPr>
              <w:t xml:space="preserve">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б) пожарный кран;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в) пожарный гидрант;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г) звуковой </w:t>
            </w:r>
            <w:proofErr w:type="spellStart"/>
            <w:r>
              <w:rPr>
                <w:sz w:val="23"/>
                <w:szCs w:val="23"/>
              </w:rPr>
              <w:t>оповещатель</w:t>
            </w:r>
            <w:proofErr w:type="spellEnd"/>
            <w:r>
              <w:rPr>
                <w:sz w:val="23"/>
                <w:szCs w:val="23"/>
              </w:rPr>
              <w:t xml:space="preserve"> пожарной тревоги. </w:t>
            </w:r>
          </w:p>
        </w:tc>
        <w:tc>
          <w:tcPr>
            <w:tcW w:w="851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851" w:type="dxa"/>
          </w:tcPr>
          <w:p w:rsidR="00E909F5" w:rsidRPr="00AC6CF0" w:rsidRDefault="00B60F6D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а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4. </w:t>
            </w:r>
          </w:p>
        </w:tc>
        <w:tc>
          <w:tcPr>
            <w:tcW w:w="7513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drawing>
                <wp:inline distT="0" distB="0" distL="0" distR="0" wp14:anchorId="2EEC4526" wp14:editId="3925905B">
                  <wp:extent cx="1679004" cy="12573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3311" cy="1268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sz w:val="23"/>
                <w:szCs w:val="23"/>
              </w:rPr>
              <w:t xml:space="preserve">Изображённые на рисунке грибы являются: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условно съедобными;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 xml:space="preserve">б) съедобными;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в) не съедобными;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г) ядовитыми. </w:t>
            </w:r>
          </w:p>
        </w:tc>
        <w:tc>
          <w:tcPr>
            <w:tcW w:w="851" w:type="dxa"/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>1</w:t>
            </w:r>
          </w:p>
        </w:tc>
        <w:tc>
          <w:tcPr>
            <w:tcW w:w="851" w:type="dxa"/>
          </w:tcPr>
          <w:p w:rsidR="00E909F5" w:rsidRPr="00AC6CF0" w:rsidRDefault="0038729D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б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Полным называется голодание, если: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человек лишен пищи и воды;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человек лишен пищи, но не ограничен в водопотреблении;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пища употребляется человеком в ограниченных количествах, недостаточных для восстановления энергозатрат;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г) при достаточном количественном питании человек недополучает с пищей одно или несколько веществ.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38729D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а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6.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В колонне, перевозящей детей и включающей пять автобусов, медицинский работник должен находиться: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в первом автобусе;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в третьем автобусе;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в четвёртом автобусе;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>г) в пятом автобусе.</w:t>
            </w: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B71934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г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7.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В соответствии с Федеральным законом «О защите населения и территорий от чрезвычайных ситуаций природного и техногенного характера» потенциально опасный объект – это объект, на котором: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проводятся спортивные и культурно-массовые мероприятия;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предусмотрена вооружённая охрана;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возможно одновременное пребывание более пяти тысяч человек;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>г) выпускается продукция для нужд армии.</w:t>
            </w: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B71934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в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8.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Лицо, заранее обещавшее приобрести или сбыть похищенные предметы (ст. 33 УК РФ «Виды соучастников преступления») является: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исполнителем;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пособником;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подстрекателем;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>г) организатором.</w:t>
            </w: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38729D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б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9.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Проблесковым маячком бело-лунного цвета может быть снабжен автомобиль: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осуществляющий инкассацию;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перевозящий крупногабаритный либо опасный груз;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осуществляющий работы по содержанию или ремонту дороги;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>г) сопровождающий организованную колонну.</w:t>
            </w: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B71934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а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10.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Если URL веб-сайт начинается с «https://», и в интерфейсе браузера появилась иконка замка то данное соединение: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не является безопасным;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является безопасным;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содержит рекламную информацию;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>г) обязательно запросит авторизацию.</w:t>
            </w: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B71934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б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11.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Отказ или повреждение технических устройств, применяемых на опасном производственном объекте, отклонение от установленного режима технологического процесса называется: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авария;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инцидент;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катастрофа;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>г) чрезвычайная ситуация.</w:t>
            </w: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B71934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б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12.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В соответствии со Строевым уставом Вооруженных Сил Российской Федерации расстояние в глубину между военнослужащими (машинами), подразделениями и воинскими частями называется: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интервал;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ширина строя;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дистанция; </w:t>
            </w:r>
          </w:p>
          <w:p w:rsidR="00E909F5" w:rsidRPr="0038729D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38729D">
              <w:rPr>
                <w:bCs/>
                <w:noProof/>
                <w:sz w:val="23"/>
                <w:szCs w:val="23"/>
                <w:lang w:eastAsia="ru-RU"/>
              </w:rPr>
              <w:t xml:space="preserve">г) глубина строя.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38729D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в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13.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В годы Великой Отечественной войны в период с 25 июля 1942 г. по 9 октября 1943 г. проходила: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Висло-Одерская операция;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Операция по форсированию Днепра;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Контрнаступательная операция под Москвой;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>г) Битва за Кавказ.</w:t>
            </w: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B71934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г</w:t>
            </w:r>
          </w:p>
        </w:tc>
      </w:tr>
      <w:tr w:rsidR="00E909F5" w:rsidTr="00E909F5">
        <w:trPr>
          <w:trHeight w:val="121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14.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Жидкое, бесцветное отравляющее вещество с ароматом горького миндаля называется: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а) синильная кислота;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б) аммиак;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 xml:space="preserve">в) хлор; </w:t>
            </w:r>
          </w:p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 w:rsidRPr="00722A17">
              <w:rPr>
                <w:bCs/>
                <w:noProof/>
                <w:sz w:val="23"/>
                <w:szCs w:val="23"/>
                <w:lang w:eastAsia="ru-RU"/>
              </w:rPr>
              <w:t>г) хлорпикрин.</w:t>
            </w:r>
            <w:r w:rsidRPr="00722A17"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B71934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а</w:t>
            </w:r>
          </w:p>
        </w:tc>
      </w:tr>
      <w:tr w:rsidR="00E909F5" w:rsidTr="00E909F5">
        <w:trPr>
          <w:trHeight w:val="55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15.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722A17" w:rsidRDefault="00E909F5" w:rsidP="00A258A9">
            <w:pPr>
              <w:pStyle w:val="Default"/>
              <w:spacing w:line="360" w:lineRule="auto"/>
              <w:rPr>
                <w:b/>
                <w:bCs/>
                <w:noProof/>
                <w:sz w:val="23"/>
                <w:szCs w:val="23"/>
                <w:lang w:eastAsia="ru-RU"/>
              </w:rPr>
            </w:pP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Кодовое наименование </w:t>
            </w:r>
            <w:r w:rsidRPr="00A258A9">
              <w:rPr>
                <w:b/>
                <w:bCs/>
                <w:noProof/>
                <w:szCs w:val="23"/>
                <w:lang w:eastAsia="ru-RU"/>
              </w:rPr>
              <w:t>Крымской</w:t>
            </w:r>
            <w:r>
              <w:rPr>
                <w:b/>
                <w:bCs/>
                <w:noProof/>
                <w:sz w:val="23"/>
                <w:szCs w:val="23"/>
                <w:lang w:eastAsia="ru-RU"/>
              </w:rPr>
              <w:t xml:space="preserve"> (Ялтинской) конференции 1945 г.: </w:t>
            </w:r>
          </w:p>
          <w:p w:rsidR="00E909F5" w:rsidRPr="00A258A9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A258A9">
              <w:rPr>
                <w:bCs/>
                <w:noProof/>
                <w:sz w:val="23"/>
                <w:szCs w:val="23"/>
                <w:lang w:eastAsia="ru-RU"/>
              </w:rPr>
              <w:t xml:space="preserve">а) Буран; </w:t>
            </w:r>
          </w:p>
          <w:p w:rsidR="00E909F5" w:rsidRPr="00A258A9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A258A9">
              <w:rPr>
                <w:bCs/>
                <w:noProof/>
                <w:sz w:val="23"/>
                <w:szCs w:val="23"/>
                <w:lang w:eastAsia="ru-RU"/>
              </w:rPr>
              <w:t xml:space="preserve">б) Аргонавт; </w:t>
            </w:r>
          </w:p>
          <w:p w:rsidR="00E909F5" w:rsidRPr="00A258A9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A258A9">
              <w:rPr>
                <w:bCs/>
                <w:noProof/>
                <w:sz w:val="23"/>
                <w:szCs w:val="23"/>
                <w:lang w:eastAsia="ru-RU"/>
              </w:rPr>
              <w:t xml:space="preserve">в) Веста; </w:t>
            </w:r>
          </w:p>
          <w:p w:rsidR="00E909F5" w:rsidRPr="00A258A9" w:rsidRDefault="00E909F5" w:rsidP="00A258A9">
            <w:pPr>
              <w:pStyle w:val="Default"/>
              <w:spacing w:line="360" w:lineRule="auto"/>
              <w:rPr>
                <w:bCs/>
                <w:noProof/>
                <w:sz w:val="23"/>
                <w:szCs w:val="23"/>
                <w:lang w:eastAsia="ru-RU"/>
              </w:rPr>
            </w:pPr>
            <w:r w:rsidRPr="00A258A9">
              <w:rPr>
                <w:bCs/>
                <w:noProof/>
                <w:sz w:val="23"/>
                <w:szCs w:val="23"/>
                <w:lang w:eastAsia="ru-RU"/>
              </w:rPr>
              <w:lastRenderedPageBreak/>
              <w:t xml:space="preserve">г) Скала.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 xml:space="preserve">1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B71934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б</w:t>
            </w:r>
          </w:p>
        </w:tc>
      </w:tr>
      <w:tr w:rsidR="00E909F5" w:rsidTr="00E909F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09"/>
        </w:trPr>
        <w:tc>
          <w:tcPr>
            <w:tcW w:w="903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i/>
                <w:iCs/>
                <w:sz w:val="23"/>
                <w:szCs w:val="23"/>
              </w:rPr>
              <w:lastRenderedPageBreak/>
              <w:t xml:space="preserve">Определите все правильные ответы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i/>
                <w:iCs/>
                <w:sz w:val="23"/>
                <w:szCs w:val="23"/>
              </w:rPr>
            </w:pPr>
          </w:p>
        </w:tc>
      </w:tr>
      <w:tr w:rsidR="00E909F5" w:rsidTr="00E909F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78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color w:val="auto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16.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Для определения сторон горизонта можно использовать следующие признаки: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в католических костелах алтарь находится на западе;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б) двери синагог находятся на востоке;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в) кресты, расположенные на православном храме, нижняя часть нижней перекладины указывает на запад, верхняя на восток;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г) двери мечетей находятся на севере;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д) колокольня православного храма находится с западной стороны.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AC6CF0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А</w:t>
            </w:r>
            <w:proofErr w:type="gramStart"/>
            <w:r w:rsidRPr="00AC6CF0">
              <w:rPr>
                <w:b/>
                <w:caps/>
                <w:sz w:val="23"/>
                <w:szCs w:val="23"/>
              </w:rPr>
              <w:t>,д</w:t>
            </w:r>
            <w:proofErr w:type="gramEnd"/>
            <w:r w:rsidRPr="00AC6CF0">
              <w:rPr>
                <w:b/>
                <w:caps/>
                <w:sz w:val="23"/>
                <w:szCs w:val="23"/>
              </w:rPr>
              <w:t>,г</w:t>
            </w:r>
          </w:p>
        </w:tc>
      </w:tr>
      <w:tr w:rsidR="00E909F5" w:rsidTr="00E909F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57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color w:val="auto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17.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В соответствии с инструкцией по применению и испытанию средств защиты, используемых в электроустановках, к электрозащитным средствам относятся: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изолента;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б) указатели напряжения;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в) диэлектрические фартуки;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г) плакаты и знаки безопасности;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д) кусачки.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AC6CF0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Б</w:t>
            </w:r>
            <w:proofErr w:type="gramStart"/>
            <w:r w:rsidRPr="00AC6CF0">
              <w:rPr>
                <w:b/>
                <w:caps/>
                <w:sz w:val="23"/>
                <w:szCs w:val="23"/>
              </w:rPr>
              <w:t>,г</w:t>
            </w:r>
            <w:proofErr w:type="gramEnd"/>
          </w:p>
        </w:tc>
      </w:tr>
      <w:tr w:rsidR="00E909F5" w:rsidTr="00E909F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41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color w:val="auto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18.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К преступлениям против порядка управления относятся: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противоправное изменение Государственной границы Российской Федерации;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б) клевета в отношении судьи, присяжного заседателя, прокурора, следователя, лица, производящего дознание, судебного пристава;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в) присвоение полномочий должностного лица;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г) уклонение от прохождения военной и альтернативной гражданской службы;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д) вооруженный мятеж.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5B4498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А</w:t>
            </w:r>
            <w:proofErr w:type="gramStart"/>
            <w:r w:rsidRPr="00AC6CF0">
              <w:rPr>
                <w:b/>
                <w:caps/>
                <w:sz w:val="23"/>
                <w:szCs w:val="23"/>
              </w:rPr>
              <w:t>,г</w:t>
            </w:r>
            <w:proofErr w:type="gramEnd"/>
          </w:p>
        </w:tc>
      </w:tr>
      <w:tr w:rsidR="00E909F5" w:rsidTr="00E909F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16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color w:val="auto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19.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Для поражения бронированных целей предназначены: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бетонобойные боеприпасы;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б) подкалиберные боеприпасы;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в) фугасные боеприпасы;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г) кумулятивные боеприпасы;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д) осколочные боеприпасы.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5B4498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А</w:t>
            </w:r>
            <w:proofErr w:type="gramStart"/>
            <w:r w:rsidRPr="00AC6CF0">
              <w:rPr>
                <w:b/>
                <w:caps/>
                <w:sz w:val="23"/>
                <w:szCs w:val="23"/>
              </w:rPr>
              <w:t>,г</w:t>
            </w:r>
            <w:proofErr w:type="gramEnd"/>
          </w:p>
        </w:tc>
      </w:tr>
      <w:tr w:rsidR="00E909F5" w:rsidTr="00E909F5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114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color w:val="auto"/>
              </w:rPr>
            </w:pP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20.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7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Военно-транспортная обязанность распространяется на: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автозаправочные станции;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б) граждан – владельцев транспортных средств;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в) консульские учреждения иностранных государств;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г) лиц без гражданства; </w:t>
            </w:r>
          </w:p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д) международные организации.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Pr="00AC6CF0" w:rsidRDefault="005B4498" w:rsidP="00A258A9">
            <w:pPr>
              <w:pStyle w:val="Default"/>
              <w:spacing w:line="360" w:lineRule="auto"/>
              <w:rPr>
                <w:b/>
                <w:caps/>
                <w:sz w:val="23"/>
                <w:szCs w:val="23"/>
              </w:rPr>
            </w:pPr>
            <w:r w:rsidRPr="00AC6CF0">
              <w:rPr>
                <w:b/>
                <w:caps/>
                <w:sz w:val="23"/>
                <w:szCs w:val="23"/>
              </w:rPr>
              <w:t>А</w:t>
            </w:r>
            <w:proofErr w:type="gramStart"/>
            <w:r w:rsidRPr="00AC6CF0">
              <w:rPr>
                <w:b/>
                <w:caps/>
                <w:sz w:val="23"/>
                <w:szCs w:val="23"/>
              </w:rPr>
              <w:t>,б</w:t>
            </w:r>
            <w:proofErr w:type="gramEnd"/>
          </w:p>
        </w:tc>
      </w:tr>
      <w:tr w:rsidR="00E909F5" w:rsidTr="00C40B3A">
        <w:tblPrEx>
          <w:tblBorders>
            <w:top w:val="nil"/>
            <w:left w:val="nil"/>
            <w:bottom w:val="nil"/>
            <w:right w:val="nil"/>
            <w:insideH w:val="none" w:sz="0" w:space="0" w:color="auto"/>
            <w:insideV w:val="none" w:sz="0" w:space="0" w:color="auto"/>
          </w:tblBorders>
        </w:tblPrEx>
        <w:trPr>
          <w:trHeight w:val="314"/>
        </w:trPr>
        <w:tc>
          <w:tcPr>
            <w:tcW w:w="81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Количество баллов </w:t>
            </w:r>
          </w:p>
        </w:tc>
        <w:tc>
          <w:tcPr>
            <w:tcW w:w="1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9F5" w:rsidRDefault="00E909F5" w:rsidP="00A258A9">
            <w:pPr>
              <w:pStyle w:val="Default"/>
              <w:spacing w:line="360" w:lineRule="auto"/>
              <w:rPr>
                <w:b/>
                <w:bCs/>
                <w:i/>
                <w:iCs/>
                <w:sz w:val="23"/>
                <w:szCs w:val="23"/>
              </w:rPr>
            </w:pPr>
          </w:p>
        </w:tc>
      </w:tr>
    </w:tbl>
    <w:p w:rsidR="00A258A9" w:rsidRDefault="00A258A9">
      <w:pPr>
        <w:rPr>
          <w:rFonts w:ascii="Times New Roman" w:hAnsi="Times New Roman" w:cs="Times New Roman"/>
          <w:b/>
          <w:bCs/>
          <w:sz w:val="24"/>
          <w:szCs w:val="23"/>
        </w:rPr>
      </w:pPr>
      <w:bookmarkStart w:id="0" w:name="_GoBack"/>
      <w:bookmarkEnd w:id="0"/>
    </w:p>
    <w:sectPr w:rsidR="00A258A9" w:rsidSect="003D2C3E">
      <w:footerReference w:type="default" r:id="rId25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76C5" w:rsidRDefault="007E76C5" w:rsidP="003D2C3E">
      <w:pPr>
        <w:spacing w:after="0" w:line="240" w:lineRule="auto"/>
      </w:pPr>
      <w:r>
        <w:separator/>
      </w:r>
    </w:p>
  </w:endnote>
  <w:endnote w:type="continuationSeparator" w:id="0">
    <w:p w:rsidR="007E76C5" w:rsidRDefault="007E76C5" w:rsidP="003D2C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32962692"/>
      <w:docPartObj>
        <w:docPartGallery w:val="Page Numbers (Bottom of Page)"/>
        <w:docPartUnique/>
      </w:docPartObj>
    </w:sdtPr>
    <w:sdtEndPr/>
    <w:sdtContent>
      <w:p w:rsidR="00310AD2" w:rsidRDefault="00310AD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3A4A">
          <w:rPr>
            <w:noProof/>
          </w:rPr>
          <w:t>11</w:t>
        </w:r>
        <w:r>
          <w:fldChar w:fldCharType="end"/>
        </w:r>
      </w:p>
    </w:sdtContent>
  </w:sdt>
  <w:p w:rsidR="00310AD2" w:rsidRDefault="00310AD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76C5" w:rsidRDefault="007E76C5" w:rsidP="003D2C3E">
      <w:pPr>
        <w:spacing w:after="0" w:line="240" w:lineRule="auto"/>
      </w:pPr>
      <w:r>
        <w:separator/>
      </w:r>
    </w:p>
  </w:footnote>
  <w:footnote w:type="continuationSeparator" w:id="0">
    <w:p w:rsidR="007E76C5" w:rsidRDefault="007E76C5" w:rsidP="003D2C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1">
    <w:nsid w:val="0072416A"/>
    <w:multiLevelType w:val="hybridMultilevel"/>
    <w:tmpl w:val="A7D067E0"/>
    <w:lvl w:ilvl="0" w:tplc="F134059A">
      <w:start w:val="1"/>
      <w:numFmt w:val="decimal"/>
      <w:lvlText w:val="%1."/>
      <w:lvlJc w:val="left"/>
      <w:pPr>
        <w:ind w:left="1084" w:hanging="37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4C00DE"/>
    <w:multiLevelType w:val="hybridMultilevel"/>
    <w:tmpl w:val="F15036B0"/>
    <w:lvl w:ilvl="0" w:tplc="48BCBB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47D20E1"/>
    <w:multiLevelType w:val="hybridMultilevel"/>
    <w:tmpl w:val="0B88CC1C"/>
    <w:lvl w:ilvl="0" w:tplc="76482096">
      <w:start w:val="1"/>
      <w:numFmt w:val="bullet"/>
      <w:lvlText w:val="­"/>
      <w:lvlJc w:val="left"/>
      <w:pPr>
        <w:ind w:left="862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>
    <w:nsid w:val="1953349C"/>
    <w:multiLevelType w:val="hybridMultilevel"/>
    <w:tmpl w:val="5FBE84F0"/>
    <w:lvl w:ilvl="0" w:tplc="F134059A">
      <w:start w:val="1"/>
      <w:numFmt w:val="decimal"/>
      <w:lvlText w:val="%1."/>
      <w:lvlJc w:val="left"/>
      <w:pPr>
        <w:ind w:left="1084" w:hanging="37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1A0C0542"/>
    <w:multiLevelType w:val="hybridMultilevel"/>
    <w:tmpl w:val="FED6F7D2"/>
    <w:lvl w:ilvl="0" w:tplc="E9E0B97A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20883915"/>
    <w:multiLevelType w:val="hybridMultilevel"/>
    <w:tmpl w:val="39FCD508"/>
    <w:lvl w:ilvl="0" w:tplc="87986D30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24465B6F"/>
    <w:multiLevelType w:val="hybridMultilevel"/>
    <w:tmpl w:val="DFAC50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DB74BA2"/>
    <w:multiLevelType w:val="hybridMultilevel"/>
    <w:tmpl w:val="0492CF06"/>
    <w:lvl w:ilvl="0" w:tplc="0546B25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46A7354F"/>
    <w:multiLevelType w:val="hybridMultilevel"/>
    <w:tmpl w:val="8BAE1EB2"/>
    <w:lvl w:ilvl="0" w:tplc="0419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0">
    <w:nsid w:val="4EE918EE"/>
    <w:multiLevelType w:val="hybridMultilevel"/>
    <w:tmpl w:val="3098903C"/>
    <w:lvl w:ilvl="0" w:tplc="AB544C40">
      <w:start w:val="1"/>
      <w:numFmt w:val="decimal"/>
      <w:lvlText w:val="%1."/>
      <w:lvlJc w:val="left"/>
      <w:pPr>
        <w:ind w:left="283" w:hanging="283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38A3DE0"/>
    <w:multiLevelType w:val="hybridMultilevel"/>
    <w:tmpl w:val="E640B636"/>
    <w:lvl w:ilvl="0" w:tplc="0419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2"/>
  </w:num>
  <w:num w:numId="6">
    <w:abstractNumId w:val="10"/>
  </w:num>
  <w:num w:numId="7">
    <w:abstractNumId w:val="1"/>
  </w:num>
  <w:num w:numId="8">
    <w:abstractNumId w:val="3"/>
  </w:num>
  <w:num w:numId="9">
    <w:abstractNumId w:val="7"/>
  </w:num>
  <w:num w:numId="10">
    <w:abstractNumId w:val="9"/>
  </w:num>
  <w:num w:numId="11">
    <w:abstractNumId w:val="1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5141"/>
    <w:rsid w:val="000663B0"/>
    <w:rsid w:val="00265BD3"/>
    <w:rsid w:val="00301C1F"/>
    <w:rsid w:val="00310AD2"/>
    <w:rsid w:val="0032189A"/>
    <w:rsid w:val="0033666E"/>
    <w:rsid w:val="0038729D"/>
    <w:rsid w:val="003D2C3E"/>
    <w:rsid w:val="00416D6D"/>
    <w:rsid w:val="005B4498"/>
    <w:rsid w:val="005F1F65"/>
    <w:rsid w:val="00692DAD"/>
    <w:rsid w:val="00722A17"/>
    <w:rsid w:val="007E76C5"/>
    <w:rsid w:val="008915F4"/>
    <w:rsid w:val="008D3AE7"/>
    <w:rsid w:val="008F3CDA"/>
    <w:rsid w:val="009235FC"/>
    <w:rsid w:val="00970E9E"/>
    <w:rsid w:val="00975141"/>
    <w:rsid w:val="00A258A9"/>
    <w:rsid w:val="00A76637"/>
    <w:rsid w:val="00AC6CF0"/>
    <w:rsid w:val="00B33D82"/>
    <w:rsid w:val="00B60F6D"/>
    <w:rsid w:val="00B71934"/>
    <w:rsid w:val="00C23CF8"/>
    <w:rsid w:val="00C40B3A"/>
    <w:rsid w:val="00C73161"/>
    <w:rsid w:val="00CA009B"/>
    <w:rsid w:val="00D111BA"/>
    <w:rsid w:val="00D93A4A"/>
    <w:rsid w:val="00E44BD1"/>
    <w:rsid w:val="00E909F5"/>
    <w:rsid w:val="00F92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2C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D2C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D2C3E"/>
  </w:style>
  <w:style w:type="paragraph" w:styleId="a5">
    <w:name w:val="footer"/>
    <w:basedOn w:val="a"/>
    <w:link w:val="a6"/>
    <w:uiPriority w:val="99"/>
    <w:unhideWhenUsed/>
    <w:rsid w:val="003D2C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D2C3E"/>
  </w:style>
  <w:style w:type="table" w:customStyle="1" w:styleId="1">
    <w:name w:val="Сетка таблицы1"/>
    <w:basedOn w:val="a1"/>
    <w:next w:val="a7"/>
    <w:uiPriority w:val="99"/>
    <w:rsid w:val="00F92CF1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39"/>
    <w:rsid w:val="00F92C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F92CF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GridTable1Light">
    <w:name w:val="Grid Table 1 Light"/>
    <w:basedOn w:val="a1"/>
    <w:uiPriority w:val="46"/>
    <w:rsid w:val="00C7316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8">
    <w:name w:val="Balloon Text"/>
    <w:basedOn w:val="a"/>
    <w:link w:val="a9"/>
    <w:uiPriority w:val="99"/>
    <w:semiHidden/>
    <w:unhideWhenUsed/>
    <w:rsid w:val="00D93A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93A4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2C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D2C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D2C3E"/>
  </w:style>
  <w:style w:type="paragraph" w:styleId="a5">
    <w:name w:val="footer"/>
    <w:basedOn w:val="a"/>
    <w:link w:val="a6"/>
    <w:uiPriority w:val="99"/>
    <w:unhideWhenUsed/>
    <w:rsid w:val="003D2C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D2C3E"/>
  </w:style>
  <w:style w:type="table" w:customStyle="1" w:styleId="1">
    <w:name w:val="Сетка таблицы1"/>
    <w:basedOn w:val="a1"/>
    <w:next w:val="a7"/>
    <w:uiPriority w:val="99"/>
    <w:rsid w:val="00F92CF1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39"/>
    <w:rsid w:val="00F92C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F92CF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GridTable1Light">
    <w:name w:val="Grid Table 1 Light"/>
    <w:basedOn w:val="a1"/>
    <w:uiPriority w:val="46"/>
    <w:rsid w:val="00C73161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8">
    <w:name w:val="Balloon Text"/>
    <w:basedOn w:val="a"/>
    <w:link w:val="a9"/>
    <w:uiPriority w:val="99"/>
    <w:semiHidden/>
    <w:unhideWhenUsed/>
    <w:rsid w:val="00D93A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93A4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5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microsoft.com/office/2007/relationships/hdphoto" Target="media/hdphoto1.wdp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11</Pages>
  <Words>1649</Words>
  <Characters>9403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Papa</dc:creator>
  <cp:keywords/>
  <dc:description/>
  <cp:lastModifiedBy>Rochev</cp:lastModifiedBy>
  <cp:revision>13</cp:revision>
  <dcterms:created xsi:type="dcterms:W3CDTF">2020-10-02T13:40:00Z</dcterms:created>
  <dcterms:modified xsi:type="dcterms:W3CDTF">2020-11-23T13:43:00Z</dcterms:modified>
</cp:coreProperties>
</file>